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7CEE0" w14:textId="7D33DF59" w:rsidR="000C0ECB" w:rsidRPr="00015267" w:rsidRDefault="000C0ECB" w:rsidP="000C0ECB">
      <w:pPr>
        <w:pStyle w:val="Title"/>
        <w:jc w:val="left"/>
        <w:rPr>
          <w:rFonts w:ascii="Times New Roman" w:hAnsi="Times New Roman"/>
          <w:sz w:val="22"/>
          <w:szCs w:val="22"/>
        </w:rPr>
      </w:pPr>
      <w:r w:rsidRPr="00015267">
        <w:rPr>
          <w:rFonts w:ascii="Times New Roman" w:hAnsi="Times New Roman"/>
          <w:i/>
          <w:iCs/>
          <w:noProof/>
          <w:position w:val="-1"/>
          <w:sz w:val="20"/>
          <w:szCs w:val="20"/>
        </w:rPr>
        <w:drawing>
          <wp:inline distT="0" distB="0" distL="0" distR="0" wp14:anchorId="5F542942" wp14:editId="55902C5C">
            <wp:extent cx="5731510" cy="887369"/>
            <wp:effectExtent l="0" t="0" r="2540" b="8255"/>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31510" cy="887369"/>
                    </a:xfrm>
                    <a:prstGeom prst="rect">
                      <a:avLst/>
                    </a:prstGeom>
                    <a:noFill/>
                    <a:ln>
                      <a:noFill/>
                    </a:ln>
                  </pic:spPr>
                </pic:pic>
              </a:graphicData>
            </a:graphic>
          </wp:inline>
        </w:drawing>
      </w:r>
    </w:p>
    <w:p w14:paraId="675E8B6E" w14:textId="77777777" w:rsidR="000C0ECB" w:rsidRPr="00015267" w:rsidRDefault="000C0ECB" w:rsidP="000C0ECB">
      <w:pPr>
        <w:pStyle w:val="Title"/>
        <w:rPr>
          <w:rFonts w:ascii="Times New Roman" w:hAnsi="Times New Roman"/>
        </w:rPr>
      </w:pPr>
    </w:p>
    <w:tbl>
      <w:tblPr>
        <w:tblStyle w:val="TableGrid"/>
        <w:tblW w:w="91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87"/>
        <w:gridCol w:w="2637"/>
        <w:gridCol w:w="2934"/>
        <w:gridCol w:w="1746"/>
      </w:tblGrid>
      <w:tr w:rsidR="000C0ECB" w:rsidRPr="00015267" w14:paraId="02F76C7C" w14:textId="77777777" w:rsidTr="00015267">
        <w:tc>
          <w:tcPr>
            <w:tcW w:w="1626" w:type="dxa"/>
          </w:tcPr>
          <w:p w14:paraId="3D4BFE05" w14:textId="4EE2BCD2" w:rsidR="000C0ECB" w:rsidRPr="00015267" w:rsidRDefault="000C0ECB" w:rsidP="000C0ECB">
            <w:pPr>
              <w:pStyle w:val="Title"/>
              <w:rPr>
                <w:rFonts w:ascii="Times New Roman" w:hAnsi="Times New Roman"/>
                <w:sz w:val="22"/>
                <w:szCs w:val="22"/>
              </w:rPr>
            </w:pPr>
            <w:r w:rsidRPr="00015267">
              <w:rPr>
                <w:rFonts w:ascii="Times New Roman" w:hAnsi="Times New Roman"/>
                <w:noProof/>
              </w:rPr>
              <w:drawing>
                <wp:anchor distT="0" distB="0" distL="114300" distR="114300" simplePos="0" relativeHeight="251676672" behindDoc="0" locked="0" layoutInCell="1" allowOverlap="1" wp14:anchorId="6B72ABC3" wp14:editId="4E9CBF4D">
                  <wp:simplePos x="0" y="0"/>
                  <wp:positionH relativeFrom="column">
                    <wp:posOffset>6826</wp:posOffset>
                  </wp:positionH>
                  <wp:positionV relativeFrom="paragraph">
                    <wp:posOffset>3175</wp:posOffset>
                  </wp:positionV>
                  <wp:extent cx="985837" cy="1263894"/>
                  <wp:effectExtent l="0" t="0" r="5080" b="0"/>
                  <wp:wrapSquare wrapText="bothSides"/>
                  <wp:docPr id="17497103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710382" name=""/>
                          <pic:cNvPicPr/>
                        </pic:nvPicPr>
                        <pic:blipFill>
                          <a:blip r:embed="rId9">
                            <a:extLst>
                              <a:ext uri="{28A0092B-C50C-407E-A947-70E740481C1C}">
                                <a14:useLocalDpi xmlns:a14="http://schemas.microsoft.com/office/drawing/2010/main" val="0"/>
                              </a:ext>
                            </a:extLst>
                          </a:blip>
                          <a:stretch>
                            <a:fillRect/>
                          </a:stretch>
                        </pic:blipFill>
                        <pic:spPr>
                          <a:xfrm>
                            <a:off x="0" y="0"/>
                            <a:ext cx="985837" cy="1263894"/>
                          </a:xfrm>
                          <a:prstGeom prst="rect">
                            <a:avLst/>
                          </a:prstGeom>
                        </pic:spPr>
                      </pic:pic>
                    </a:graphicData>
                  </a:graphic>
                  <wp14:sizeRelH relativeFrom="page">
                    <wp14:pctWidth>0</wp14:pctWidth>
                  </wp14:sizeRelH>
                  <wp14:sizeRelV relativeFrom="page">
                    <wp14:pctHeight>0</wp14:pctHeight>
                  </wp14:sizeRelV>
                </wp:anchor>
              </w:drawing>
            </w:r>
          </w:p>
        </w:tc>
        <w:tc>
          <w:tcPr>
            <w:tcW w:w="2764" w:type="dxa"/>
          </w:tcPr>
          <w:p w14:paraId="77401C13" w14:textId="23A17795" w:rsidR="000C0ECB" w:rsidRPr="00015267" w:rsidRDefault="000C0ECB" w:rsidP="00015267">
            <w:pPr>
              <w:pStyle w:val="Title"/>
              <w:jc w:val="left"/>
              <w:rPr>
                <w:rFonts w:ascii="Times New Roman" w:hAnsi="Times New Roman"/>
                <w:b w:val="0"/>
                <w:bCs w:val="0"/>
                <w:sz w:val="20"/>
                <w:szCs w:val="20"/>
              </w:rPr>
            </w:pPr>
            <w:r w:rsidRPr="00015267">
              <w:rPr>
                <w:rFonts w:ascii="Times New Roman" w:hAnsi="Times New Roman"/>
                <w:b w:val="0"/>
                <w:bCs w:val="0"/>
                <w:sz w:val="20"/>
                <w:szCs w:val="20"/>
              </w:rPr>
              <w:t xml:space="preserve">Mahendra Haryo Bharoto </w:t>
            </w:r>
          </w:p>
          <w:p w14:paraId="7181ECE6" w14:textId="7FB17081" w:rsidR="000C0ECB" w:rsidRPr="00015267" w:rsidRDefault="000C0ECB" w:rsidP="00015267">
            <w:pPr>
              <w:pStyle w:val="Title"/>
              <w:jc w:val="left"/>
              <w:rPr>
                <w:rFonts w:ascii="Times New Roman" w:hAnsi="Times New Roman"/>
                <w:b w:val="0"/>
                <w:bCs w:val="0"/>
                <w:sz w:val="20"/>
                <w:szCs w:val="20"/>
              </w:rPr>
            </w:pPr>
            <w:r w:rsidRPr="00015267">
              <w:rPr>
                <w:rFonts w:ascii="Times New Roman" w:hAnsi="Times New Roman"/>
                <w:b w:val="0"/>
                <w:bCs w:val="0"/>
                <w:sz w:val="20"/>
                <w:szCs w:val="20"/>
              </w:rPr>
              <w:t xml:space="preserve">Public Administration </w:t>
            </w:r>
          </w:p>
          <w:p w14:paraId="282663D6" w14:textId="06A0083B" w:rsidR="000C0ECB" w:rsidRPr="00015267" w:rsidRDefault="00A72924" w:rsidP="00015267">
            <w:pPr>
              <w:pStyle w:val="Title"/>
              <w:jc w:val="left"/>
              <w:rPr>
                <w:rFonts w:ascii="Times New Roman" w:hAnsi="Times New Roman"/>
                <w:b w:val="0"/>
                <w:bCs w:val="0"/>
                <w:sz w:val="20"/>
                <w:szCs w:val="20"/>
              </w:rPr>
            </w:pPr>
            <w:r>
              <w:rPr>
                <w:rFonts w:ascii="Times New Roman" w:hAnsi="Times New Roman"/>
                <w:b w:val="0"/>
                <w:bCs w:val="0"/>
                <w:sz w:val="20"/>
                <w:szCs w:val="20"/>
              </w:rPr>
              <w:t xml:space="preserve">Swadaya Gunung Jati </w:t>
            </w:r>
            <w:r w:rsidR="000C0ECB" w:rsidRPr="00015267">
              <w:rPr>
                <w:rFonts w:ascii="Times New Roman" w:hAnsi="Times New Roman"/>
                <w:b w:val="0"/>
                <w:bCs w:val="0"/>
                <w:sz w:val="20"/>
                <w:szCs w:val="20"/>
              </w:rPr>
              <w:t>University, Cirebon</w:t>
            </w:r>
          </w:p>
          <w:p w14:paraId="275CD4CB" w14:textId="065A0117" w:rsidR="00015267" w:rsidRPr="00015267" w:rsidRDefault="00015267" w:rsidP="00015267">
            <w:pPr>
              <w:jc w:val="left"/>
              <w:rPr>
                <w:sz w:val="20"/>
                <w:lang w:val="id-ID" w:eastAsia="ar-SA"/>
              </w:rPr>
            </w:pPr>
            <w:r w:rsidRPr="00015267">
              <w:rPr>
                <w:sz w:val="20"/>
                <w:lang w:eastAsia="ar-SA"/>
              </w:rPr>
              <w:t>Email: haryo.bharoto@ugj.ac.id</w:t>
            </w:r>
          </w:p>
        </w:tc>
        <w:tc>
          <w:tcPr>
            <w:tcW w:w="3118" w:type="dxa"/>
          </w:tcPr>
          <w:p w14:paraId="6A8B6B54" w14:textId="77777777" w:rsidR="00E1522C" w:rsidRPr="00015267" w:rsidRDefault="00E1522C" w:rsidP="000C0ECB">
            <w:pPr>
              <w:pStyle w:val="Title"/>
              <w:rPr>
                <w:rFonts w:ascii="Times New Roman" w:hAnsi="Times New Roman"/>
                <w:b w:val="0"/>
                <w:bCs w:val="0"/>
                <w:sz w:val="20"/>
                <w:szCs w:val="20"/>
              </w:rPr>
            </w:pPr>
          </w:p>
          <w:p w14:paraId="288D1845" w14:textId="77777777" w:rsidR="00E1522C" w:rsidRPr="00015267" w:rsidRDefault="00E1522C" w:rsidP="00015267">
            <w:pPr>
              <w:pStyle w:val="Title"/>
              <w:rPr>
                <w:rFonts w:ascii="Times New Roman" w:hAnsi="Times New Roman"/>
                <w:b w:val="0"/>
                <w:bCs w:val="0"/>
                <w:sz w:val="20"/>
                <w:szCs w:val="20"/>
              </w:rPr>
            </w:pPr>
          </w:p>
          <w:p w14:paraId="4B6FE568" w14:textId="47E8D833" w:rsidR="000C0ECB" w:rsidRPr="00015267" w:rsidRDefault="000C0ECB" w:rsidP="00015267">
            <w:pPr>
              <w:pStyle w:val="Title"/>
              <w:rPr>
                <w:rFonts w:ascii="Times New Roman" w:hAnsi="Times New Roman"/>
                <w:b w:val="0"/>
                <w:bCs w:val="0"/>
                <w:sz w:val="20"/>
                <w:szCs w:val="20"/>
              </w:rPr>
            </w:pPr>
            <w:r w:rsidRPr="00015267">
              <w:rPr>
                <w:rFonts w:ascii="Times New Roman" w:hAnsi="Times New Roman"/>
                <w:b w:val="0"/>
                <w:bCs w:val="0"/>
                <w:sz w:val="20"/>
                <w:szCs w:val="20"/>
              </w:rPr>
              <w:t>Aldryan Hermawan</w:t>
            </w:r>
          </w:p>
          <w:p w14:paraId="1EC0B707" w14:textId="0069096A" w:rsidR="000C0ECB" w:rsidRPr="00015267" w:rsidRDefault="000C0ECB" w:rsidP="00015267">
            <w:pPr>
              <w:pStyle w:val="Title"/>
              <w:rPr>
                <w:rFonts w:ascii="Times New Roman" w:hAnsi="Times New Roman"/>
                <w:b w:val="0"/>
                <w:bCs w:val="0"/>
                <w:sz w:val="20"/>
                <w:szCs w:val="20"/>
              </w:rPr>
            </w:pPr>
            <w:r w:rsidRPr="00015267">
              <w:rPr>
                <w:rFonts w:ascii="Times New Roman" w:hAnsi="Times New Roman"/>
                <w:b w:val="0"/>
                <w:bCs w:val="0"/>
                <w:sz w:val="20"/>
                <w:szCs w:val="20"/>
              </w:rPr>
              <w:t xml:space="preserve">Management </w:t>
            </w:r>
          </w:p>
          <w:p w14:paraId="06AD5780" w14:textId="2C6D3875" w:rsidR="000C0ECB" w:rsidRPr="00015267" w:rsidRDefault="00A72924" w:rsidP="00015267">
            <w:pPr>
              <w:pStyle w:val="Title"/>
              <w:rPr>
                <w:rFonts w:ascii="Times New Roman" w:hAnsi="Times New Roman"/>
                <w:b w:val="0"/>
                <w:bCs w:val="0"/>
                <w:sz w:val="20"/>
                <w:szCs w:val="20"/>
              </w:rPr>
            </w:pPr>
            <w:r>
              <w:rPr>
                <w:rFonts w:ascii="Times New Roman" w:hAnsi="Times New Roman"/>
                <w:b w:val="0"/>
                <w:bCs w:val="0"/>
                <w:sz w:val="20"/>
                <w:szCs w:val="20"/>
              </w:rPr>
              <w:t xml:space="preserve">Swadaya Gunung Jati </w:t>
            </w:r>
            <w:r w:rsidRPr="00015267">
              <w:rPr>
                <w:rFonts w:ascii="Times New Roman" w:hAnsi="Times New Roman"/>
                <w:b w:val="0"/>
                <w:bCs w:val="0"/>
                <w:sz w:val="20"/>
                <w:szCs w:val="20"/>
              </w:rPr>
              <w:t>University</w:t>
            </w:r>
            <w:r w:rsidR="000C0ECB" w:rsidRPr="00015267">
              <w:rPr>
                <w:rFonts w:ascii="Times New Roman" w:hAnsi="Times New Roman"/>
                <w:b w:val="0"/>
                <w:bCs w:val="0"/>
                <w:sz w:val="20"/>
                <w:szCs w:val="20"/>
              </w:rPr>
              <w:t>, Cirebon</w:t>
            </w:r>
          </w:p>
          <w:p w14:paraId="2F5C3475" w14:textId="2CE6BC8D" w:rsidR="00015267" w:rsidRPr="00015267" w:rsidRDefault="00015267" w:rsidP="00015267">
            <w:pPr>
              <w:jc w:val="right"/>
              <w:rPr>
                <w:sz w:val="20"/>
                <w:lang w:val="id-ID" w:eastAsia="ar-SA"/>
              </w:rPr>
            </w:pPr>
            <w:r w:rsidRPr="00015267">
              <w:rPr>
                <w:sz w:val="20"/>
                <w:lang w:eastAsia="ar-SA"/>
              </w:rPr>
              <w:t>Email: aldryan.123020066@ugj.ac.id</w:t>
            </w:r>
          </w:p>
        </w:tc>
        <w:tc>
          <w:tcPr>
            <w:tcW w:w="1596" w:type="dxa"/>
          </w:tcPr>
          <w:p w14:paraId="7F5535A1" w14:textId="55D88417" w:rsidR="000C0ECB" w:rsidRPr="00015267" w:rsidRDefault="000C0ECB" w:rsidP="000C0ECB">
            <w:pPr>
              <w:pStyle w:val="Title"/>
              <w:rPr>
                <w:rFonts w:ascii="Times New Roman" w:hAnsi="Times New Roman"/>
              </w:rPr>
            </w:pPr>
            <w:r w:rsidRPr="00015267">
              <w:rPr>
                <w:rFonts w:ascii="Times New Roman" w:hAnsi="Times New Roman"/>
                <w:noProof/>
              </w:rPr>
              <w:drawing>
                <wp:anchor distT="0" distB="0" distL="114300" distR="114300" simplePos="0" relativeHeight="251678720" behindDoc="0" locked="0" layoutInCell="1" allowOverlap="1" wp14:anchorId="6E504CDB" wp14:editId="55607CF9">
                  <wp:simplePos x="0" y="0"/>
                  <wp:positionH relativeFrom="column">
                    <wp:posOffset>11271</wp:posOffset>
                  </wp:positionH>
                  <wp:positionV relativeFrom="paragraph">
                    <wp:posOffset>3175</wp:posOffset>
                  </wp:positionV>
                  <wp:extent cx="920114" cy="1150144"/>
                  <wp:effectExtent l="0" t="0" r="0" b="0"/>
                  <wp:wrapSquare wrapText="bothSides"/>
                  <wp:docPr id="16491174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117492" name=""/>
                          <pic:cNvPicPr/>
                        </pic:nvPicPr>
                        <pic:blipFill>
                          <a:blip r:embed="rId10">
                            <a:extLst>
                              <a:ext uri="{28A0092B-C50C-407E-A947-70E740481C1C}">
                                <a14:useLocalDpi xmlns:a14="http://schemas.microsoft.com/office/drawing/2010/main" val="0"/>
                              </a:ext>
                            </a:extLst>
                          </a:blip>
                          <a:stretch>
                            <a:fillRect/>
                          </a:stretch>
                        </pic:blipFill>
                        <pic:spPr>
                          <a:xfrm>
                            <a:off x="0" y="0"/>
                            <a:ext cx="920114" cy="1150144"/>
                          </a:xfrm>
                          <a:prstGeom prst="rect">
                            <a:avLst/>
                          </a:prstGeom>
                        </pic:spPr>
                      </pic:pic>
                    </a:graphicData>
                  </a:graphic>
                  <wp14:sizeRelH relativeFrom="page">
                    <wp14:pctWidth>0</wp14:pctWidth>
                  </wp14:sizeRelH>
                  <wp14:sizeRelV relativeFrom="page">
                    <wp14:pctHeight>0</wp14:pctHeight>
                  </wp14:sizeRelV>
                </wp:anchor>
              </w:drawing>
            </w:r>
          </w:p>
        </w:tc>
      </w:tr>
      <w:tr w:rsidR="000C0ECB" w:rsidRPr="00015267" w14:paraId="1E04D833" w14:textId="77777777" w:rsidTr="00015267">
        <w:tc>
          <w:tcPr>
            <w:tcW w:w="1626" w:type="dxa"/>
          </w:tcPr>
          <w:p w14:paraId="6909826C" w14:textId="7C8778C3" w:rsidR="000C0ECB" w:rsidRPr="00015267" w:rsidRDefault="000C0ECB" w:rsidP="000C0ECB">
            <w:pPr>
              <w:pStyle w:val="Title"/>
              <w:rPr>
                <w:rFonts w:ascii="Times New Roman" w:hAnsi="Times New Roman"/>
              </w:rPr>
            </w:pPr>
            <w:r w:rsidRPr="00015267">
              <w:rPr>
                <w:rFonts w:ascii="Times New Roman" w:hAnsi="Times New Roman"/>
                <w:noProof/>
              </w:rPr>
              <w:drawing>
                <wp:anchor distT="0" distB="0" distL="114300" distR="114300" simplePos="0" relativeHeight="251677696" behindDoc="0" locked="0" layoutInCell="1" allowOverlap="1" wp14:anchorId="7430DC1C" wp14:editId="3DF8FE22">
                  <wp:simplePos x="0" y="0"/>
                  <wp:positionH relativeFrom="column">
                    <wp:posOffset>7143</wp:posOffset>
                  </wp:positionH>
                  <wp:positionV relativeFrom="paragraph">
                    <wp:posOffset>476</wp:posOffset>
                  </wp:positionV>
                  <wp:extent cx="998139" cy="1314450"/>
                  <wp:effectExtent l="0" t="0" r="0" b="0"/>
                  <wp:wrapSquare wrapText="bothSides"/>
                  <wp:docPr id="720781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78154" name=""/>
                          <pic:cNvPicPr/>
                        </pic:nvPicPr>
                        <pic:blipFill>
                          <a:blip r:embed="rId11">
                            <a:extLst>
                              <a:ext uri="{28A0092B-C50C-407E-A947-70E740481C1C}">
                                <a14:useLocalDpi xmlns:a14="http://schemas.microsoft.com/office/drawing/2010/main" val="0"/>
                              </a:ext>
                            </a:extLst>
                          </a:blip>
                          <a:stretch>
                            <a:fillRect/>
                          </a:stretch>
                        </pic:blipFill>
                        <pic:spPr>
                          <a:xfrm>
                            <a:off x="0" y="0"/>
                            <a:ext cx="998139" cy="1314450"/>
                          </a:xfrm>
                          <a:prstGeom prst="rect">
                            <a:avLst/>
                          </a:prstGeom>
                        </pic:spPr>
                      </pic:pic>
                    </a:graphicData>
                  </a:graphic>
                  <wp14:sizeRelH relativeFrom="page">
                    <wp14:pctWidth>0</wp14:pctWidth>
                  </wp14:sizeRelH>
                  <wp14:sizeRelV relativeFrom="page">
                    <wp14:pctHeight>0</wp14:pctHeight>
                  </wp14:sizeRelV>
                </wp:anchor>
              </w:drawing>
            </w:r>
          </w:p>
        </w:tc>
        <w:tc>
          <w:tcPr>
            <w:tcW w:w="2764" w:type="dxa"/>
          </w:tcPr>
          <w:p w14:paraId="61FA35D9" w14:textId="77777777" w:rsidR="00015267" w:rsidRDefault="00BF0087" w:rsidP="00015267">
            <w:pPr>
              <w:jc w:val="left"/>
              <w:rPr>
                <w:sz w:val="20"/>
                <w:lang w:val="id-ID" w:eastAsia="ar-SA"/>
              </w:rPr>
            </w:pPr>
            <w:r>
              <w:rPr>
                <w:sz w:val="20"/>
                <w:lang w:val="id-ID" w:eastAsia="ar-SA"/>
              </w:rPr>
              <w:t>Selpi Agustina</w:t>
            </w:r>
          </w:p>
          <w:p w14:paraId="72007C71" w14:textId="72D1665A" w:rsidR="00BF0087" w:rsidRDefault="000C7F9B" w:rsidP="00015267">
            <w:pPr>
              <w:jc w:val="left"/>
              <w:rPr>
                <w:sz w:val="20"/>
                <w:lang w:val="id-ID" w:eastAsia="ar-SA"/>
              </w:rPr>
            </w:pPr>
            <w:r>
              <w:rPr>
                <w:sz w:val="20"/>
                <w:lang w:val="id-ID" w:eastAsia="ar-SA"/>
              </w:rPr>
              <w:t xml:space="preserve">Accounting </w:t>
            </w:r>
          </w:p>
          <w:p w14:paraId="1214ACB8" w14:textId="77777777" w:rsidR="00BF0087" w:rsidRDefault="00BF0087" w:rsidP="00015267">
            <w:pPr>
              <w:jc w:val="left"/>
              <w:rPr>
                <w:sz w:val="20"/>
                <w:lang w:val="id-ID" w:eastAsia="ar-SA"/>
              </w:rPr>
            </w:pPr>
            <w:r>
              <w:rPr>
                <w:sz w:val="20"/>
                <w:lang w:val="id-ID" w:eastAsia="ar-SA"/>
              </w:rPr>
              <w:t>Swadaya Gunung Jati University</w:t>
            </w:r>
          </w:p>
          <w:p w14:paraId="0C048E5C" w14:textId="77777777" w:rsidR="00BF0087" w:rsidRDefault="00BF0087" w:rsidP="00015267">
            <w:pPr>
              <w:jc w:val="left"/>
              <w:rPr>
                <w:sz w:val="20"/>
                <w:lang w:val="id-ID" w:eastAsia="ar-SA"/>
              </w:rPr>
            </w:pPr>
            <w:r>
              <w:rPr>
                <w:sz w:val="20"/>
                <w:lang w:val="id-ID" w:eastAsia="ar-SA"/>
              </w:rPr>
              <w:t>Cirebon</w:t>
            </w:r>
          </w:p>
          <w:p w14:paraId="6EDDCEA6" w14:textId="77777777" w:rsidR="00BF0087" w:rsidRDefault="00BF0087" w:rsidP="00015267">
            <w:pPr>
              <w:jc w:val="left"/>
              <w:rPr>
                <w:sz w:val="20"/>
                <w:lang w:val="id-ID" w:eastAsia="ar-SA"/>
              </w:rPr>
            </w:pPr>
            <w:r>
              <w:rPr>
                <w:sz w:val="20"/>
                <w:lang w:val="id-ID" w:eastAsia="ar-SA"/>
              </w:rPr>
              <w:t>Email:</w:t>
            </w:r>
          </w:p>
          <w:p w14:paraId="2CDD5DFA" w14:textId="6AA52C1C" w:rsidR="00BF0087" w:rsidRPr="00015267" w:rsidRDefault="00BF0087" w:rsidP="00015267">
            <w:pPr>
              <w:jc w:val="left"/>
              <w:rPr>
                <w:sz w:val="20"/>
                <w:lang w:val="id-ID" w:eastAsia="ar-SA"/>
              </w:rPr>
            </w:pPr>
            <w:r w:rsidRPr="00015267">
              <w:rPr>
                <w:sz w:val="20"/>
                <w:lang w:val="id-ID" w:eastAsia="ar-SA"/>
              </w:rPr>
              <w:t>selpi.123040031@ugj.ac.id</w:t>
            </w:r>
          </w:p>
        </w:tc>
        <w:tc>
          <w:tcPr>
            <w:tcW w:w="3118" w:type="dxa"/>
          </w:tcPr>
          <w:p w14:paraId="4AA71911" w14:textId="77777777" w:rsidR="00E1522C" w:rsidRPr="00015267" w:rsidRDefault="00E1522C" w:rsidP="000C0ECB">
            <w:pPr>
              <w:pStyle w:val="Title"/>
              <w:rPr>
                <w:rFonts w:ascii="Times New Roman" w:hAnsi="Times New Roman"/>
                <w:b w:val="0"/>
                <w:bCs w:val="0"/>
                <w:sz w:val="20"/>
                <w:szCs w:val="20"/>
              </w:rPr>
            </w:pPr>
          </w:p>
          <w:p w14:paraId="5ABBD6C3" w14:textId="77777777" w:rsidR="00E1522C" w:rsidRPr="00015267" w:rsidRDefault="00E1522C" w:rsidP="000C0ECB">
            <w:pPr>
              <w:pStyle w:val="Title"/>
              <w:rPr>
                <w:rFonts w:ascii="Times New Roman" w:hAnsi="Times New Roman"/>
                <w:b w:val="0"/>
                <w:bCs w:val="0"/>
                <w:sz w:val="20"/>
                <w:szCs w:val="20"/>
              </w:rPr>
            </w:pPr>
          </w:p>
          <w:p w14:paraId="4669B3A9" w14:textId="07797CF7" w:rsidR="000C0ECB" w:rsidRPr="00015267" w:rsidRDefault="000C0ECB" w:rsidP="00015267">
            <w:pPr>
              <w:pStyle w:val="Title"/>
              <w:rPr>
                <w:rFonts w:ascii="Times New Roman" w:hAnsi="Times New Roman"/>
                <w:b w:val="0"/>
                <w:bCs w:val="0"/>
                <w:sz w:val="20"/>
                <w:szCs w:val="20"/>
              </w:rPr>
            </w:pPr>
            <w:r w:rsidRPr="00015267">
              <w:rPr>
                <w:rFonts w:ascii="Times New Roman" w:hAnsi="Times New Roman"/>
                <w:b w:val="0"/>
                <w:bCs w:val="0"/>
                <w:sz w:val="20"/>
                <w:szCs w:val="20"/>
              </w:rPr>
              <w:t>Khoirul Anam</w:t>
            </w:r>
          </w:p>
          <w:p w14:paraId="601E2D57" w14:textId="72FDEDCF" w:rsidR="000C0ECB" w:rsidRPr="00015267" w:rsidRDefault="000C0ECB" w:rsidP="00015267">
            <w:pPr>
              <w:pStyle w:val="Title"/>
              <w:rPr>
                <w:rFonts w:ascii="Times New Roman" w:hAnsi="Times New Roman"/>
                <w:b w:val="0"/>
                <w:bCs w:val="0"/>
                <w:sz w:val="20"/>
                <w:szCs w:val="20"/>
              </w:rPr>
            </w:pPr>
            <w:r w:rsidRPr="00015267">
              <w:rPr>
                <w:rFonts w:ascii="Times New Roman" w:hAnsi="Times New Roman"/>
                <w:b w:val="0"/>
                <w:bCs w:val="0"/>
                <w:sz w:val="20"/>
                <w:szCs w:val="20"/>
              </w:rPr>
              <w:t xml:space="preserve">Agrotechnology </w:t>
            </w:r>
          </w:p>
          <w:p w14:paraId="05782745" w14:textId="0AB0392A" w:rsidR="000C0ECB" w:rsidRPr="00015267" w:rsidRDefault="00A72924" w:rsidP="00015267">
            <w:pPr>
              <w:pStyle w:val="Title"/>
              <w:rPr>
                <w:rFonts w:ascii="Times New Roman" w:hAnsi="Times New Roman"/>
                <w:b w:val="0"/>
                <w:bCs w:val="0"/>
                <w:sz w:val="20"/>
                <w:szCs w:val="20"/>
              </w:rPr>
            </w:pPr>
            <w:r>
              <w:rPr>
                <w:rFonts w:ascii="Times New Roman" w:hAnsi="Times New Roman"/>
                <w:b w:val="0"/>
                <w:bCs w:val="0"/>
                <w:sz w:val="20"/>
                <w:szCs w:val="20"/>
              </w:rPr>
              <w:t xml:space="preserve">Swadaya Gunung Jati </w:t>
            </w:r>
            <w:r w:rsidRPr="00015267">
              <w:rPr>
                <w:rFonts w:ascii="Times New Roman" w:hAnsi="Times New Roman"/>
                <w:b w:val="0"/>
                <w:bCs w:val="0"/>
                <w:sz w:val="20"/>
                <w:szCs w:val="20"/>
              </w:rPr>
              <w:t>University</w:t>
            </w:r>
            <w:r w:rsidR="000C0ECB" w:rsidRPr="00015267">
              <w:rPr>
                <w:rFonts w:ascii="Times New Roman" w:hAnsi="Times New Roman"/>
                <w:b w:val="0"/>
                <w:bCs w:val="0"/>
                <w:sz w:val="20"/>
                <w:szCs w:val="20"/>
              </w:rPr>
              <w:t>, Cirebon</w:t>
            </w:r>
          </w:p>
          <w:p w14:paraId="436B0A26" w14:textId="1D415CE1" w:rsidR="00015267" w:rsidRPr="00015267" w:rsidRDefault="00015267" w:rsidP="00015267">
            <w:pPr>
              <w:jc w:val="right"/>
              <w:rPr>
                <w:sz w:val="20"/>
                <w:lang w:val="id-ID" w:eastAsia="ar-SA"/>
              </w:rPr>
            </w:pPr>
            <w:r w:rsidRPr="00015267">
              <w:rPr>
                <w:sz w:val="20"/>
                <w:lang w:eastAsia="ar-SA"/>
              </w:rPr>
              <w:t>Email: khoirul.123110016@ugj.ac.id</w:t>
            </w:r>
          </w:p>
        </w:tc>
        <w:tc>
          <w:tcPr>
            <w:tcW w:w="1596" w:type="dxa"/>
          </w:tcPr>
          <w:p w14:paraId="7C7134D5" w14:textId="38A0EA47" w:rsidR="000C0ECB" w:rsidRPr="00015267" w:rsidRDefault="000C0ECB" w:rsidP="000C0ECB">
            <w:pPr>
              <w:pStyle w:val="Title"/>
              <w:rPr>
                <w:rFonts w:ascii="Times New Roman" w:hAnsi="Times New Roman"/>
              </w:rPr>
            </w:pPr>
            <w:r w:rsidRPr="00015267">
              <w:rPr>
                <w:rFonts w:ascii="Times New Roman" w:hAnsi="Times New Roman"/>
                <w:noProof/>
              </w:rPr>
              <w:drawing>
                <wp:anchor distT="0" distB="0" distL="114300" distR="114300" simplePos="0" relativeHeight="251679744" behindDoc="0" locked="0" layoutInCell="1" allowOverlap="1" wp14:anchorId="10486BDB" wp14:editId="4567AAE3">
                  <wp:simplePos x="0" y="0"/>
                  <wp:positionH relativeFrom="column">
                    <wp:posOffset>34925</wp:posOffset>
                  </wp:positionH>
                  <wp:positionV relativeFrom="paragraph">
                    <wp:posOffset>130828</wp:posOffset>
                  </wp:positionV>
                  <wp:extent cx="968649" cy="1185862"/>
                  <wp:effectExtent l="0" t="0" r="3175" b="0"/>
                  <wp:wrapSquare wrapText="bothSides"/>
                  <wp:docPr id="12744979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4497938" name=""/>
                          <pic:cNvPicPr/>
                        </pic:nvPicPr>
                        <pic:blipFill>
                          <a:blip r:embed="rId12">
                            <a:extLst>
                              <a:ext uri="{28A0092B-C50C-407E-A947-70E740481C1C}">
                                <a14:useLocalDpi xmlns:a14="http://schemas.microsoft.com/office/drawing/2010/main" val="0"/>
                              </a:ext>
                            </a:extLst>
                          </a:blip>
                          <a:stretch>
                            <a:fillRect/>
                          </a:stretch>
                        </pic:blipFill>
                        <pic:spPr>
                          <a:xfrm>
                            <a:off x="0" y="0"/>
                            <a:ext cx="968649" cy="1185862"/>
                          </a:xfrm>
                          <a:prstGeom prst="rect">
                            <a:avLst/>
                          </a:prstGeom>
                        </pic:spPr>
                      </pic:pic>
                    </a:graphicData>
                  </a:graphic>
                  <wp14:sizeRelH relativeFrom="page">
                    <wp14:pctWidth>0</wp14:pctWidth>
                  </wp14:sizeRelH>
                  <wp14:sizeRelV relativeFrom="page">
                    <wp14:pctHeight>0</wp14:pctHeight>
                  </wp14:sizeRelV>
                </wp:anchor>
              </w:drawing>
            </w:r>
          </w:p>
        </w:tc>
      </w:tr>
    </w:tbl>
    <w:p w14:paraId="7D7BE96A" w14:textId="77777777" w:rsidR="000C0ECB" w:rsidRPr="00015267" w:rsidRDefault="000C0ECB" w:rsidP="000C0ECB">
      <w:pPr>
        <w:pStyle w:val="Title"/>
        <w:rPr>
          <w:rFonts w:ascii="Times New Roman" w:hAnsi="Times New Roman"/>
        </w:rPr>
      </w:pPr>
    </w:p>
    <w:p w14:paraId="2752B4E9" w14:textId="15B673C8" w:rsidR="00036367" w:rsidRPr="00015267" w:rsidRDefault="00F02F16" w:rsidP="00015267">
      <w:pPr>
        <w:pStyle w:val="Title"/>
        <w:jc w:val="center"/>
        <w:rPr>
          <w:rFonts w:ascii="Times New Roman" w:hAnsi="Times New Roman"/>
        </w:rPr>
      </w:pPr>
      <w:r w:rsidRPr="00015267">
        <w:rPr>
          <w:rFonts w:ascii="Times New Roman" w:hAnsi="Times New Roman"/>
        </w:rPr>
        <w:t>IMPLEMENTATION OF THE READING CORNER PROGRAM IN IMPROVING LITERACY IN CIBORELANG MAJALENGKA VILLAGE</w:t>
      </w:r>
    </w:p>
    <w:p w14:paraId="28C7D12D" w14:textId="77777777" w:rsidR="00015267" w:rsidRDefault="00015267" w:rsidP="000B1FA7">
      <w:pPr>
        <w:pStyle w:val="author"/>
        <w:spacing w:after="0" w:line="240" w:lineRule="auto"/>
        <w:rPr>
          <w:rFonts w:ascii="Times New Roman" w:hAnsi="Times New Roman" w:cs="Times New Roman"/>
          <w:lang w:val="id-ID"/>
        </w:rPr>
      </w:pPr>
    </w:p>
    <w:p w14:paraId="78DBC7E1" w14:textId="121AACE1" w:rsidR="00387A6E" w:rsidRPr="00A72924" w:rsidRDefault="00E64975" w:rsidP="000B1FA7">
      <w:pPr>
        <w:pStyle w:val="author"/>
        <w:spacing w:after="0" w:line="240" w:lineRule="auto"/>
        <w:rPr>
          <w:rFonts w:ascii="Times New Roman" w:hAnsi="Times New Roman" w:cs="Times New Roman"/>
          <w:lang w:val="id-ID"/>
        </w:rPr>
      </w:pPr>
      <w:r w:rsidRPr="00A72924">
        <w:rPr>
          <w:rFonts w:ascii="Times New Roman" w:hAnsi="Times New Roman" w:cs="Times New Roman"/>
          <w:lang w:val="id-ID"/>
        </w:rPr>
        <w:t>Mahendra Haryo Bharoto</w:t>
      </w:r>
      <w:r w:rsidR="00A72924">
        <w:rPr>
          <w:rFonts w:ascii="Times New Roman" w:hAnsi="Times New Roman" w:cs="Times New Roman"/>
          <w:lang w:val="id-ID"/>
        </w:rPr>
        <w:t xml:space="preserve"> </w:t>
      </w:r>
      <w:r w:rsidRPr="00A72924">
        <w:rPr>
          <w:rFonts w:ascii="Times New Roman" w:hAnsi="Times New Roman" w:cs="Times New Roman"/>
          <w:vertAlign w:val="superscript"/>
          <w:lang w:val="id-ID"/>
        </w:rPr>
        <w:t>1</w:t>
      </w:r>
      <w:r w:rsidRPr="00A72924">
        <w:rPr>
          <w:rFonts w:ascii="Times New Roman" w:hAnsi="Times New Roman" w:cs="Times New Roman"/>
          <w:lang w:val="id-ID"/>
        </w:rPr>
        <w:t>,</w:t>
      </w:r>
      <w:r w:rsidR="00A72924" w:rsidRPr="00A72924">
        <w:rPr>
          <w:rFonts w:ascii="Times New Roman" w:hAnsi="Times New Roman" w:cs="Times New Roman"/>
          <w:lang w:val="id-ID"/>
        </w:rPr>
        <w:t xml:space="preserve"> </w:t>
      </w:r>
      <w:r w:rsidRPr="00A72924">
        <w:rPr>
          <w:rFonts w:ascii="Times New Roman" w:hAnsi="Times New Roman" w:cs="Times New Roman"/>
          <w:lang w:val="id-ID"/>
        </w:rPr>
        <w:t>Aldryan Hermawan</w:t>
      </w:r>
      <w:r w:rsidR="00A72924">
        <w:rPr>
          <w:rFonts w:ascii="Times New Roman" w:hAnsi="Times New Roman" w:cs="Times New Roman"/>
          <w:lang w:val="id-ID"/>
        </w:rPr>
        <w:t xml:space="preserve"> </w:t>
      </w:r>
      <w:r w:rsidRPr="00A72924">
        <w:rPr>
          <w:rFonts w:ascii="Times New Roman" w:hAnsi="Times New Roman" w:cs="Times New Roman"/>
          <w:vertAlign w:val="superscript"/>
          <w:lang w:val="id-ID"/>
        </w:rPr>
        <w:t>2</w:t>
      </w:r>
      <w:r w:rsidRPr="00A72924">
        <w:rPr>
          <w:rFonts w:ascii="Times New Roman" w:hAnsi="Times New Roman" w:cs="Times New Roman"/>
          <w:lang w:val="id-ID"/>
        </w:rPr>
        <w:t>,</w:t>
      </w:r>
      <w:r w:rsidR="00A72924" w:rsidRPr="00A72924">
        <w:rPr>
          <w:rFonts w:ascii="Times New Roman" w:hAnsi="Times New Roman" w:cs="Times New Roman"/>
          <w:lang w:val="id-ID"/>
        </w:rPr>
        <w:t xml:space="preserve"> </w:t>
      </w:r>
      <w:r w:rsidRPr="00A72924">
        <w:rPr>
          <w:rFonts w:ascii="Times New Roman" w:hAnsi="Times New Roman" w:cs="Times New Roman"/>
          <w:lang w:val="id-ID"/>
        </w:rPr>
        <w:t>Selpi Agustina</w:t>
      </w:r>
      <w:r w:rsidR="00A72924">
        <w:rPr>
          <w:rFonts w:ascii="Times New Roman" w:hAnsi="Times New Roman" w:cs="Times New Roman"/>
          <w:lang w:val="id-ID"/>
        </w:rPr>
        <w:t xml:space="preserve"> </w:t>
      </w:r>
      <w:r w:rsidRPr="00A72924">
        <w:rPr>
          <w:rFonts w:ascii="Times New Roman" w:hAnsi="Times New Roman" w:cs="Times New Roman"/>
          <w:vertAlign w:val="superscript"/>
          <w:lang w:val="id-ID"/>
        </w:rPr>
        <w:t>3</w:t>
      </w:r>
      <w:r w:rsidRPr="00A72924">
        <w:rPr>
          <w:rFonts w:ascii="Times New Roman" w:hAnsi="Times New Roman" w:cs="Times New Roman"/>
          <w:lang w:val="id-ID"/>
        </w:rPr>
        <w:t>,</w:t>
      </w:r>
      <w:r w:rsidR="00A72924" w:rsidRPr="00A72924">
        <w:rPr>
          <w:rFonts w:ascii="Times New Roman" w:hAnsi="Times New Roman" w:cs="Times New Roman"/>
          <w:lang w:val="id-ID"/>
        </w:rPr>
        <w:t xml:space="preserve"> </w:t>
      </w:r>
      <w:r w:rsidRPr="00A72924">
        <w:rPr>
          <w:rFonts w:ascii="Times New Roman" w:hAnsi="Times New Roman" w:cs="Times New Roman"/>
          <w:lang w:val="id-ID"/>
        </w:rPr>
        <w:t>Khoirul Anam</w:t>
      </w:r>
      <w:r w:rsidR="00A72924">
        <w:rPr>
          <w:rFonts w:ascii="Times New Roman" w:hAnsi="Times New Roman" w:cs="Times New Roman"/>
          <w:lang w:val="id-ID"/>
        </w:rPr>
        <w:t xml:space="preserve"> </w:t>
      </w:r>
      <w:r w:rsidRPr="00A72924">
        <w:rPr>
          <w:rFonts w:ascii="Times New Roman" w:hAnsi="Times New Roman" w:cs="Times New Roman"/>
          <w:vertAlign w:val="superscript"/>
          <w:lang w:val="id-ID"/>
        </w:rPr>
        <w:t>4</w:t>
      </w:r>
    </w:p>
    <w:p w14:paraId="55EA9E02" w14:textId="25C25A4D" w:rsidR="00936B4B" w:rsidRPr="00015267" w:rsidRDefault="00936B4B" w:rsidP="000B1FA7">
      <w:pPr>
        <w:pStyle w:val="affiliation"/>
        <w:rPr>
          <w:rFonts w:ascii="Times New Roman" w:hAnsi="Times New Roman" w:cs="Times New Roman"/>
          <w:lang w:val="id-ID"/>
        </w:rPr>
      </w:pPr>
      <w:r w:rsidRPr="00015267">
        <w:rPr>
          <w:rFonts w:ascii="Times New Roman" w:hAnsi="Times New Roman" w:cs="Times New Roman"/>
          <w:vertAlign w:val="superscript"/>
        </w:rPr>
        <w:t xml:space="preserve">1 </w:t>
      </w:r>
      <w:r w:rsidR="00E64975" w:rsidRPr="00015267">
        <w:rPr>
          <w:rFonts w:ascii="Times New Roman" w:hAnsi="Times New Roman" w:cs="Times New Roman"/>
        </w:rPr>
        <w:t xml:space="preserve">Faculty of Social and Political Sciences, </w:t>
      </w:r>
      <w:proofErr w:type="spellStart"/>
      <w:r w:rsidR="00A72924">
        <w:rPr>
          <w:rFonts w:ascii="Times New Roman" w:hAnsi="Times New Roman" w:cs="Times New Roman"/>
        </w:rPr>
        <w:t>Swadaya</w:t>
      </w:r>
      <w:proofErr w:type="spellEnd"/>
      <w:r w:rsidR="00A72924">
        <w:rPr>
          <w:rFonts w:ascii="Times New Roman" w:hAnsi="Times New Roman" w:cs="Times New Roman"/>
        </w:rPr>
        <w:t xml:space="preserve"> </w:t>
      </w:r>
      <w:proofErr w:type="spellStart"/>
      <w:r w:rsidR="00E64975" w:rsidRPr="00015267">
        <w:rPr>
          <w:rFonts w:ascii="Times New Roman" w:hAnsi="Times New Roman" w:cs="Times New Roman"/>
        </w:rPr>
        <w:t>Gunung</w:t>
      </w:r>
      <w:proofErr w:type="spellEnd"/>
      <w:r w:rsidR="00E64975" w:rsidRPr="00015267">
        <w:rPr>
          <w:rFonts w:ascii="Times New Roman" w:hAnsi="Times New Roman" w:cs="Times New Roman"/>
        </w:rPr>
        <w:t xml:space="preserve"> Jati University, Cirebon, Indonesia</w:t>
      </w:r>
    </w:p>
    <w:p w14:paraId="24BC83E0" w14:textId="4C0F9403" w:rsidR="00936B4B" w:rsidRPr="00182E72" w:rsidRDefault="00E64975" w:rsidP="000B1FA7">
      <w:pPr>
        <w:pStyle w:val="affiliation"/>
        <w:rPr>
          <w:rFonts w:ascii="Times New Roman" w:hAnsi="Times New Roman" w:cs="Times New Roman"/>
          <w:lang w:val="en-ID"/>
        </w:rPr>
      </w:pPr>
      <w:r w:rsidRPr="00015267">
        <w:rPr>
          <w:rFonts w:ascii="Times New Roman" w:hAnsi="Times New Roman" w:cs="Times New Roman"/>
          <w:vertAlign w:val="superscript"/>
        </w:rPr>
        <w:t>2 3</w:t>
      </w:r>
      <w:r w:rsidR="00936B4B" w:rsidRPr="00015267">
        <w:rPr>
          <w:rFonts w:ascii="Times New Roman" w:hAnsi="Times New Roman" w:cs="Times New Roman"/>
        </w:rPr>
        <w:t xml:space="preserve"> Faculty of Economics and Business, </w:t>
      </w:r>
      <w:proofErr w:type="spellStart"/>
      <w:r w:rsidR="00A72924">
        <w:rPr>
          <w:rFonts w:ascii="Times New Roman" w:hAnsi="Times New Roman" w:cs="Times New Roman"/>
        </w:rPr>
        <w:t>Swadaya</w:t>
      </w:r>
      <w:proofErr w:type="spellEnd"/>
      <w:r w:rsidR="00A72924">
        <w:rPr>
          <w:rFonts w:ascii="Times New Roman" w:hAnsi="Times New Roman" w:cs="Times New Roman"/>
        </w:rPr>
        <w:t xml:space="preserve"> </w:t>
      </w:r>
      <w:proofErr w:type="spellStart"/>
      <w:r w:rsidR="00936B4B" w:rsidRPr="00015267">
        <w:rPr>
          <w:rFonts w:ascii="Times New Roman" w:hAnsi="Times New Roman" w:cs="Times New Roman"/>
        </w:rPr>
        <w:t>Gunung</w:t>
      </w:r>
      <w:proofErr w:type="spellEnd"/>
      <w:r w:rsidR="00936B4B" w:rsidRPr="00015267">
        <w:rPr>
          <w:rFonts w:ascii="Times New Roman" w:hAnsi="Times New Roman" w:cs="Times New Roman"/>
        </w:rPr>
        <w:t xml:space="preserve"> Jati, Cirebon, Indonesia</w:t>
      </w:r>
    </w:p>
    <w:p w14:paraId="6F1BF759" w14:textId="740BE66C" w:rsidR="00936B4B" w:rsidRPr="00015267" w:rsidRDefault="00E64975" w:rsidP="000B1FA7">
      <w:pPr>
        <w:pStyle w:val="affiliation"/>
        <w:rPr>
          <w:rFonts w:ascii="Times New Roman" w:hAnsi="Times New Roman" w:cs="Times New Roman"/>
        </w:rPr>
      </w:pPr>
      <w:r w:rsidRPr="00015267">
        <w:rPr>
          <w:rFonts w:ascii="Times New Roman" w:hAnsi="Times New Roman" w:cs="Times New Roman"/>
          <w:vertAlign w:val="superscript"/>
        </w:rPr>
        <w:t xml:space="preserve">4 </w:t>
      </w:r>
      <w:r w:rsidR="00936B4B" w:rsidRPr="00015267">
        <w:rPr>
          <w:rFonts w:ascii="Times New Roman" w:hAnsi="Times New Roman" w:cs="Times New Roman"/>
        </w:rPr>
        <w:t xml:space="preserve">Faculty of Agriculture, </w:t>
      </w:r>
      <w:proofErr w:type="spellStart"/>
      <w:r w:rsidR="00936B4B" w:rsidRPr="00015267">
        <w:rPr>
          <w:rFonts w:ascii="Times New Roman" w:hAnsi="Times New Roman" w:cs="Times New Roman"/>
        </w:rPr>
        <w:t>Swadaya</w:t>
      </w:r>
      <w:proofErr w:type="spellEnd"/>
      <w:r w:rsidR="00936B4B" w:rsidRPr="00015267">
        <w:rPr>
          <w:rFonts w:ascii="Times New Roman" w:hAnsi="Times New Roman" w:cs="Times New Roman"/>
        </w:rPr>
        <w:t xml:space="preserve"> </w:t>
      </w:r>
      <w:proofErr w:type="spellStart"/>
      <w:r w:rsidR="00936B4B" w:rsidRPr="00015267">
        <w:rPr>
          <w:rFonts w:ascii="Times New Roman" w:hAnsi="Times New Roman" w:cs="Times New Roman"/>
        </w:rPr>
        <w:t>Gunung</w:t>
      </w:r>
      <w:proofErr w:type="spellEnd"/>
      <w:r w:rsidR="00936B4B" w:rsidRPr="00015267">
        <w:rPr>
          <w:rFonts w:ascii="Times New Roman" w:hAnsi="Times New Roman" w:cs="Times New Roman"/>
        </w:rPr>
        <w:t xml:space="preserve"> Jati University, Cirebon, Indonesia</w:t>
      </w:r>
    </w:p>
    <w:p w14:paraId="6500C3F3" w14:textId="790B429B" w:rsidR="00015267" w:rsidRDefault="00015267" w:rsidP="00015267">
      <w:pPr>
        <w:pStyle w:val="affiliation"/>
        <w:rPr>
          <w:rFonts w:ascii="Times New Roman" w:hAnsi="Times New Roman" w:cs="Times New Roman"/>
        </w:rPr>
      </w:pPr>
      <w:r>
        <w:rPr>
          <w:rFonts w:ascii="Times New Roman" w:hAnsi="Times New Roman" w:cs="Times New Roman"/>
        </w:rPr>
        <w:t xml:space="preserve">Corresponding Author. Email: </w:t>
      </w:r>
      <w:hyperlink r:id="rId13" w:history="1">
        <w:r w:rsidRPr="00083DF0">
          <w:rPr>
            <w:rStyle w:val="Hyperlink"/>
            <w:rFonts w:ascii="Times New Roman" w:hAnsi="Times New Roman" w:cs="Times New Roman"/>
          </w:rPr>
          <w:t>haryo.bharoto@ugj.ac.id</w:t>
        </w:r>
      </w:hyperlink>
      <w:r w:rsidR="000367AF" w:rsidRPr="00015267">
        <w:rPr>
          <w:rFonts w:ascii="Times New Roman" w:hAnsi="Times New Roman" w:cs="Times New Roman"/>
        </w:rPr>
        <w:t xml:space="preserve"> </w:t>
      </w:r>
    </w:p>
    <w:p w14:paraId="44516DF4" w14:textId="77777777" w:rsidR="00A72924" w:rsidRDefault="00A72924" w:rsidP="00015267">
      <w:pPr>
        <w:pStyle w:val="affiliation"/>
        <w:jc w:val="both"/>
        <w:rPr>
          <w:rFonts w:ascii="Times New Roman" w:hAnsi="Times New Roman" w:cs="Times New Roman"/>
          <w:b/>
          <w:bCs/>
          <w:szCs w:val="20"/>
        </w:rPr>
      </w:pPr>
    </w:p>
    <w:p w14:paraId="635E273F" w14:textId="30338A67" w:rsidR="002A3309" w:rsidRPr="00015267" w:rsidRDefault="002A3309" w:rsidP="00015267">
      <w:pPr>
        <w:pStyle w:val="affiliation"/>
        <w:jc w:val="both"/>
        <w:rPr>
          <w:rFonts w:ascii="Times New Roman" w:hAnsi="Times New Roman" w:cs="Times New Roman"/>
          <w:b/>
          <w:bCs/>
          <w:szCs w:val="20"/>
          <w:lang w:val="id-ID"/>
        </w:rPr>
      </w:pPr>
      <w:r w:rsidRPr="00015267">
        <w:rPr>
          <w:rFonts w:ascii="Times New Roman" w:hAnsi="Times New Roman" w:cs="Times New Roman"/>
          <w:b/>
          <w:bCs/>
          <w:szCs w:val="20"/>
        </w:rPr>
        <w:t>Abstract</w:t>
      </w:r>
    </w:p>
    <w:p w14:paraId="2BD9B2C3" w14:textId="5821BFC4" w:rsidR="00015267" w:rsidRDefault="00015267" w:rsidP="000B1FA7">
      <w:pPr>
        <w:spacing w:after="0" w:line="240" w:lineRule="auto"/>
        <w:rPr>
          <w:rFonts w:ascii="Times New Roman" w:hAnsi="Times New Roman" w:cs="Times New Roman"/>
          <w:sz w:val="20"/>
          <w:szCs w:val="20"/>
          <w:lang w:val="id-ID"/>
        </w:rPr>
      </w:pPr>
      <w:r w:rsidRPr="00015267">
        <w:rPr>
          <w:rFonts w:ascii="Times New Roman" w:hAnsi="Times New Roman" w:cs="Times New Roman"/>
          <w:b/>
          <w:bCs/>
          <w:sz w:val="20"/>
          <w:szCs w:val="20"/>
        </w:rPr>
        <w:t xml:space="preserve">Background. </w:t>
      </w:r>
      <w:r w:rsidR="002A3309" w:rsidRPr="00015267">
        <w:rPr>
          <w:rFonts w:ascii="Times New Roman" w:hAnsi="Times New Roman" w:cs="Times New Roman"/>
          <w:sz w:val="20"/>
          <w:szCs w:val="20"/>
        </w:rPr>
        <w:t>Literacy program through student service Thematic Real Work Lecture (KKN-T Literasi) in Ciborelang Village, Jatiwangi District, Majalengka Regency.</w:t>
      </w:r>
    </w:p>
    <w:p w14:paraId="5BA22090" w14:textId="2A58242F" w:rsidR="00015267" w:rsidRDefault="00015267" w:rsidP="000B1FA7">
      <w:pPr>
        <w:spacing w:after="0" w:line="240" w:lineRule="auto"/>
        <w:rPr>
          <w:rFonts w:ascii="Times New Roman" w:hAnsi="Times New Roman" w:cs="Times New Roman"/>
          <w:sz w:val="20"/>
          <w:szCs w:val="20"/>
          <w:lang w:val="id-ID"/>
        </w:rPr>
      </w:pPr>
      <w:r w:rsidRPr="00015267">
        <w:rPr>
          <w:rFonts w:ascii="Times New Roman" w:hAnsi="Times New Roman" w:cs="Times New Roman"/>
          <w:b/>
          <w:bCs/>
          <w:sz w:val="20"/>
          <w:szCs w:val="20"/>
        </w:rPr>
        <w:t>Objectives.</w:t>
      </w:r>
      <w:r>
        <w:rPr>
          <w:rFonts w:ascii="Times New Roman" w:hAnsi="Times New Roman" w:cs="Times New Roman"/>
          <w:sz w:val="20"/>
          <w:szCs w:val="20"/>
        </w:rPr>
        <w:t xml:space="preserve"> The goal is to build a reading culture </w:t>
      </w:r>
      <w:r w:rsidR="00A72924">
        <w:rPr>
          <w:rFonts w:ascii="Times New Roman" w:hAnsi="Times New Roman" w:cs="Times New Roman"/>
          <w:sz w:val="20"/>
          <w:szCs w:val="20"/>
        </w:rPr>
        <w:t>among elementary school children by optimizing</w:t>
      </w:r>
      <w:r>
        <w:rPr>
          <w:rFonts w:ascii="Times New Roman" w:hAnsi="Times New Roman" w:cs="Times New Roman"/>
          <w:sz w:val="20"/>
          <w:szCs w:val="20"/>
        </w:rPr>
        <w:t xml:space="preserve"> reading corners and village libraries. This program is motivated by </w:t>
      </w:r>
      <w:r w:rsidR="00A72924">
        <w:rPr>
          <w:rFonts w:ascii="Times New Roman" w:hAnsi="Times New Roman" w:cs="Times New Roman"/>
          <w:sz w:val="20"/>
          <w:szCs w:val="20"/>
        </w:rPr>
        <w:t xml:space="preserve">low </w:t>
      </w:r>
      <w:r>
        <w:rPr>
          <w:rFonts w:ascii="Times New Roman" w:hAnsi="Times New Roman" w:cs="Times New Roman"/>
          <w:sz w:val="20"/>
          <w:szCs w:val="20"/>
        </w:rPr>
        <w:t xml:space="preserve">interest in reading among children in rural areas and the limited use of available literacy facilities. </w:t>
      </w:r>
    </w:p>
    <w:p w14:paraId="4B6F218E" w14:textId="6418237D" w:rsidR="00015267" w:rsidRPr="00182E72" w:rsidRDefault="00015267" w:rsidP="000B1FA7">
      <w:pPr>
        <w:spacing w:after="0" w:line="240" w:lineRule="auto"/>
        <w:rPr>
          <w:rFonts w:ascii="Times New Roman" w:hAnsi="Times New Roman" w:cs="Times New Roman"/>
          <w:sz w:val="20"/>
          <w:szCs w:val="20"/>
          <w:lang w:val="en-ID"/>
        </w:rPr>
      </w:pPr>
      <w:r w:rsidRPr="00015267">
        <w:rPr>
          <w:rFonts w:ascii="Times New Roman" w:hAnsi="Times New Roman" w:cs="Times New Roman"/>
          <w:b/>
          <w:bCs/>
          <w:sz w:val="20"/>
          <w:szCs w:val="20"/>
        </w:rPr>
        <w:t>Methods</w:t>
      </w:r>
      <w:r>
        <w:rPr>
          <w:rFonts w:ascii="Times New Roman" w:hAnsi="Times New Roman" w:cs="Times New Roman"/>
          <w:sz w:val="20"/>
          <w:szCs w:val="20"/>
        </w:rPr>
        <w:t xml:space="preserve">. The implementation </w:t>
      </w:r>
      <w:r w:rsidR="00A72924">
        <w:rPr>
          <w:rFonts w:ascii="Times New Roman" w:hAnsi="Times New Roman" w:cs="Times New Roman"/>
          <w:sz w:val="20"/>
          <w:szCs w:val="20"/>
        </w:rPr>
        <w:t>uses a participatory,</w:t>
      </w:r>
      <w:r>
        <w:rPr>
          <w:rFonts w:ascii="Times New Roman" w:hAnsi="Times New Roman" w:cs="Times New Roman"/>
          <w:sz w:val="20"/>
          <w:szCs w:val="20"/>
        </w:rPr>
        <w:t xml:space="preserve"> educational approach involving students, schools, village officials, and local communities. Literacy activities include reading aloud, book discussions, creative writing, </w:t>
      </w:r>
      <w:r w:rsidR="00A72924">
        <w:rPr>
          <w:rFonts w:ascii="Times New Roman" w:hAnsi="Times New Roman" w:cs="Times New Roman"/>
          <w:sz w:val="20"/>
          <w:szCs w:val="20"/>
        </w:rPr>
        <w:t>revitalizing reading corners and village libraries, and providing</w:t>
      </w:r>
      <w:r>
        <w:rPr>
          <w:rFonts w:ascii="Times New Roman" w:hAnsi="Times New Roman" w:cs="Times New Roman"/>
          <w:sz w:val="20"/>
          <w:szCs w:val="20"/>
        </w:rPr>
        <w:t xml:space="preserve"> media and literacy support facilities. </w:t>
      </w:r>
    </w:p>
    <w:p w14:paraId="49B71C16" w14:textId="014B623D" w:rsidR="00015267" w:rsidRPr="00182E72" w:rsidRDefault="00015267" w:rsidP="000B1FA7">
      <w:pPr>
        <w:spacing w:after="0" w:line="240" w:lineRule="auto"/>
        <w:rPr>
          <w:rFonts w:ascii="Times New Roman" w:hAnsi="Times New Roman" w:cs="Times New Roman"/>
          <w:sz w:val="20"/>
          <w:szCs w:val="20"/>
          <w:lang w:val="en-ID"/>
        </w:rPr>
      </w:pPr>
      <w:r w:rsidRPr="00015267">
        <w:rPr>
          <w:rFonts w:ascii="Times New Roman" w:hAnsi="Times New Roman" w:cs="Times New Roman"/>
          <w:b/>
          <w:bCs/>
          <w:sz w:val="20"/>
          <w:szCs w:val="20"/>
        </w:rPr>
        <w:t xml:space="preserve">Results. </w:t>
      </w:r>
      <w:r w:rsidR="00A72924">
        <w:rPr>
          <w:rFonts w:ascii="Times New Roman" w:hAnsi="Times New Roman" w:cs="Times New Roman"/>
          <w:sz w:val="20"/>
          <w:szCs w:val="20"/>
        </w:rPr>
        <w:t xml:space="preserve">Program implementation increased children's reading interest, reading comprehension skills, and active participation </w:t>
      </w:r>
      <w:r w:rsidR="002A3309" w:rsidRPr="00015267">
        <w:rPr>
          <w:rFonts w:ascii="Times New Roman" w:hAnsi="Times New Roman" w:cs="Times New Roman"/>
          <w:sz w:val="20"/>
          <w:szCs w:val="20"/>
        </w:rPr>
        <w:t xml:space="preserve">in literacy activities. In addition, </w:t>
      </w:r>
      <w:r w:rsidR="00A72924">
        <w:rPr>
          <w:rFonts w:ascii="Times New Roman" w:hAnsi="Times New Roman" w:cs="Times New Roman"/>
          <w:sz w:val="20"/>
          <w:szCs w:val="20"/>
        </w:rPr>
        <w:t>reading corners and village libraries became more effective and received community support</w:t>
      </w:r>
      <w:r w:rsidR="002A3309" w:rsidRPr="00015267">
        <w:rPr>
          <w:rFonts w:ascii="Times New Roman" w:hAnsi="Times New Roman" w:cs="Times New Roman"/>
          <w:sz w:val="20"/>
          <w:szCs w:val="20"/>
        </w:rPr>
        <w:t xml:space="preserve">. </w:t>
      </w:r>
    </w:p>
    <w:p w14:paraId="7801CEA4" w14:textId="10E4F362" w:rsidR="002A3309" w:rsidRPr="00182E72" w:rsidRDefault="00015267" w:rsidP="000B1FA7">
      <w:pPr>
        <w:spacing w:after="0" w:line="240" w:lineRule="auto"/>
        <w:rPr>
          <w:rFonts w:ascii="Times New Roman" w:hAnsi="Times New Roman" w:cs="Times New Roman"/>
          <w:sz w:val="20"/>
          <w:szCs w:val="20"/>
          <w:lang w:val="en-ID"/>
        </w:rPr>
      </w:pPr>
      <w:r w:rsidRPr="00015267">
        <w:rPr>
          <w:rFonts w:ascii="Times New Roman" w:hAnsi="Times New Roman" w:cs="Times New Roman"/>
          <w:b/>
          <w:bCs/>
          <w:sz w:val="20"/>
          <w:szCs w:val="20"/>
        </w:rPr>
        <w:t xml:space="preserve">Conclusion. </w:t>
      </w:r>
      <w:r w:rsidR="002A3309" w:rsidRPr="00015267">
        <w:rPr>
          <w:rFonts w:ascii="Times New Roman" w:hAnsi="Times New Roman" w:cs="Times New Roman"/>
          <w:sz w:val="20"/>
          <w:szCs w:val="20"/>
        </w:rPr>
        <w:t xml:space="preserve">This program </w:t>
      </w:r>
      <w:r w:rsidR="00A72924">
        <w:rPr>
          <w:rFonts w:ascii="Times New Roman" w:hAnsi="Times New Roman" w:cs="Times New Roman"/>
          <w:sz w:val="20"/>
          <w:szCs w:val="20"/>
        </w:rPr>
        <w:t>shows that collaboration between students and the community can</w:t>
      </w:r>
      <w:r w:rsidR="002A3309" w:rsidRPr="00015267">
        <w:rPr>
          <w:rFonts w:ascii="Times New Roman" w:hAnsi="Times New Roman" w:cs="Times New Roman"/>
          <w:sz w:val="20"/>
          <w:szCs w:val="20"/>
        </w:rPr>
        <w:t xml:space="preserve"> create a conducive and sustainable literacy ecosystem at the village level.</w:t>
      </w:r>
    </w:p>
    <w:p w14:paraId="040522D0" w14:textId="77777777" w:rsidR="000B1FA7" w:rsidRPr="00182E72" w:rsidRDefault="000B1FA7" w:rsidP="000B1FA7">
      <w:pPr>
        <w:spacing w:after="0" w:line="240" w:lineRule="auto"/>
        <w:rPr>
          <w:rFonts w:ascii="Times New Roman" w:eastAsia="Cambria" w:hAnsi="Times New Roman" w:cs="Times New Roman"/>
          <w:b/>
          <w:szCs w:val="20"/>
          <w:lang w:val="en-ID"/>
        </w:rPr>
      </w:pPr>
    </w:p>
    <w:p w14:paraId="54C6AB74" w14:textId="3C00C151" w:rsidR="002A3309" w:rsidRPr="00015267" w:rsidRDefault="002A3309" w:rsidP="000B1FA7">
      <w:pPr>
        <w:spacing w:after="0" w:line="240" w:lineRule="auto"/>
        <w:rPr>
          <w:rFonts w:ascii="Times New Roman" w:hAnsi="Times New Roman" w:cs="Times New Roman"/>
          <w:b/>
          <w:sz w:val="22"/>
          <w:lang w:val="id-ID"/>
        </w:rPr>
      </w:pPr>
      <w:r w:rsidRPr="00015267">
        <w:rPr>
          <w:rFonts w:ascii="Times New Roman" w:eastAsia="Cambria" w:hAnsi="Times New Roman" w:cs="Times New Roman"/>
          <w:b/>
          <w:sz w:val="22"/>
        </w:rPr>
        <w:t>Keywords</w:t>
      </w:r>
      <w:r w:rsidRPr="00015267">
        <w:rPr>
          <w:rFonts w:ascii="Times New Roman" w:eastAsia="Cambria" w:hAnsi="Times New Roman" w:cs="Times New Roman"/>
          <w:sz w:val="22"/>
        </w:rPr>
        <w:t>: Implementation of Reading Corner, Literacy Improvement, Ciborelang Village</w:t>
      </w:r>
    </w:p>
    <w:p w14:paraId="6539C823" w14:textId="77777777" w:rsidR="000C0ECB" w:rsidRPr="00015267" w:rsidRDefault="000C0ECB" w:rsidP="00A36192">
      <w:pPr>
        <w:ind w:firstLine="567"/>
        <w:jc w:val="right"/>
        <w:rPr>
          <w:rFonts w:ascii="Times New Roman" w:eastAsia="Book Antiqua" w:hAnsi="Times New Roman" w:cs="Times New Roman"/>
          <w:b/>
          <w:bCs/>
          <w:sz w:val="28"/>
          <w:szCs w:val="28"/>
          <w:lang w:val="en-ID"/>
        </w:rPr>
      </w:pPr>
    </w:p>
    <w:tbl>
      <w:tblPr>
        <w:tblW w:w="0" w:type="auto"/>
        <w:tblBorders>
          <w:top w:val="single" w:sz="4" w:space="0" w:color="auto"/>
          <w:bottom w:val="single" w:sz="4" w:space="0" w:color="auto"/>
        </w:tblBorders>
        <w:tblLook w:val="04A0" w:firstRow="1" w:lastRow="0" w:firstColumn="1" w:lastColumn="0" w:noHBand="0" w:noVBand="1"/>
      </w:tblPr>
      <w:tblGrid>
        <w:gridCol w:w="2166"/>
        <w:gridCol w:w="6854"/>
      </w:tblGrid>
      <w:tr w:rsidR="000C0ECB" w:rsidRPr="00015267" w14:paraId="7B6B8EED" w14:textId="77777777" w:rsidTr="00F8760E">
        <w:tc>
          <w:tcPr>
            <w:tcW w:w="2166" w:type="dxa"/>
            <w:vAlign w:val="center"/>
          </w:tcPr>
          <w:p w14:paraId="74BFC712" w14:textId="77777777" w:rsidR="000C0ECB" w:rsidRPr="00015267" w:rsidRDefault="000C0ECB" w:rsidP="00F8760E">
            <w:pPr>
              <w:jc w:val="center"/>
              <w:rPr>
                <w:rFonts w:ascii="Times New Roman" w:hAnsi="Times New Roman" w:cs="Times New Roman"/>
                <w:position w:val="-1"/>
              </w:rPr>
            </w:pPr>
            <w:r w:rsidRPr="00015267">
              <w:rPr>
                <w:rFonts w:ascii="Times New Roman" w:hAnsi="Times New Roman" w:cs="Times New Roman"/>
                <w:noProof/>
                <w:position w:val="-1"/>
              </w:rPr>
              <w:lastRenderedPageBreak/>
              <w:drawing>
                <wp:inline distT="0" distB="0" distL="0" distR="0" wp14:anchorId="6F0C1F90" wp14:editId="3F23D74A">
                  <wp:extent cx="1228725" cy="428625"/>
                  <wp:effectExtent l="0" t="0" r="9525" b="9525"/>
                  <wp:docPr id="403600900" name="Picture 403600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28725" cy="428625"/>
                          </a:xfrm>
                          <a:prstGeom prst="rect">
                            <a:avLst/>
                          </a:prstGeom>
                          <a:noFill/>
                          <a:ln>
                            <a:noFill/>
                          </a:ln>
                        </pic:spPr>
                      </pic:pic>
                    </a:graphicData>
                  </a:graphic>
                </wp:inline>
              </w:drawing>
            </w:r>
          </w:p>
        </w:tc>
        <w:tc>
          <w:tcPr>
            <w:tcW w:w="6854" w:type="dxa"/>
          </w:tcPr>
          <w:p w14:paraId="7C44EE01" w14:textId="77777777" w:rsidR="000C0ECB" w:rsidRPr="00015267" w:rsidRDefault="000C0ECB" w:rsidP="00F8760E">
            <w:pPr>
              <w:rPr>
                <w:rFonts w:ascii="Times New Roman" w:hAnsi="Times New Roman" w:cs="Times New Roman"/>
                <w:position w:val="-1"/>
              </w:rPr>
            </w:pPr>
            <w:r w:rsidRPr="00015267">
              <w:rPr>
                <w:rFonts w:ascii="Times New Roman" w:hAnsi="Times New Roman" w:cs="Times New Roman"/>
                <w:position w:val="-1"/>
                <w:sz w:val="18"/>
                <w:szCs w:val="18"/>
              </w:rPr>
              <w:t xml:space="preserve">© 2026 Writer. This article is licensed under </w:t>
            </w:r>
            <w:hyperlink r:id="rId15" w:history="1">
              <w:r w:rsidRPr="00015267">
                <w:rPr>
                  <w:rStyle w:val="Hyperlink"/>
                  <w:rFonts w:ascii="Times New Roman" w:hAnsi="Times New Roman" w:cs="Times New Roman"/>
                  <w:position w:val="-1"/>
                  <w:sz w:val="18"/>
                  <w:szCs w:val="18"/>
                </w:rPr>
                <w:t>the Creative Commons Attribution 4.0 International License</w:t>
              </w:r>
            </w:hyperlink>
            <w:r w:rsidRPr="00015267">
              <w:rPr>
                <w:rFonts w:ascii="Times New Roman" w:hAnsi="Times New Roman" w:cs="Times New Roman"/>
                <w:position w:val="-1"/>
                <w:sz w:val="18"/>
                <w:szCs w:val="18"/>
              </w:rPr>
              <w:t>, which permits the use of, dissemination, adaptation, distribution, and reproduction in any medium or format, provided that appropriate credit is given to the source.</w:t>
            </w:r>
          </w:p>
        </w:tc>
      </w:tr>
    </w:tbl>
    <w:p w14:paraId="68570FF5" w14:textId="77777777" w:rsidR="000C0ECB" w:rsidRPr="00015267" w:rsidRDefault="000C0ECB" w:rsidP="000C0ECB">
      <w:pPr>
        <w:rPr>
          <w:rFonts w:ascii="Times New Roman" w:hAnsi="Times New Roman" w:cs="Times New Roman"/>
          <w:i/>
          <w:iCs/>
          <w:position w:val="-1"/>
        </w:rPr>
      </w:pPr>
      <w:r w:rsidRPr="00015267">
        <w:rPr>
          <w:rFonts w:ascii="Times New Roman" w:hAnsi="Times New Roman" w:cs="Times New Roman"/>
          <w:noProof/>
        </w:rPr>
        <mc:AlternateContent>
          <mc:Choice Requires="wps">
            <w:drawing>
              <wp:anchor distT="4294967294" distB="4294967294" distL="114300" distR="114300" simplePos="0" relativeHeight="251675648" behindDoc="0" locked="0" layoutInCell="1" allowOverlap="1" wp14:anchorId="5D071503" wp14:editId="73BDF9D7">
                <wp:simplePos x="0" y="0"/>
                <wp:positionH relativeFrom="column">
                  <wp:posOffset>-10795</wp:posOffset>
                </wp:positionH>
                <wp:positionV relativeFrom="paragraph">
                  <wp:posOffset>91439</wp:posOffset>
                </wp:positionV>
                <wp:extent cx="1871980" cy="0"/>
                <wp:effectExtent l="0" t="0" r="0" b="0"/>
                <wp:wrapNone/>
                <wp:docPr id="1860527692"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71980" cy="0"/>
                        </a:xfrm>
                        <a:prstGeom prst="straightConnector1">
                          <a:avLst/>
                        </a:prstGeom>
                        <a:noFill/>
                        <a:ln w="19050">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shapetype id="_x0000_t32" coordsize="21600,21600" o:oned="t" filled="f" o:spt="32" path="m,l21600,21600e" w14:anchorId="7F3BE637">
                <v:path fillok="f" arrowok="t" o:connecttype="none"/>
                <o:lock v:ext="edit" shapetype="t"/>
              </v:shapetype>
              <v:shape id="Straight Arrow Connector 1" style="position:absolute;margin-left:-.85pt;margin-top:7.2pt;width:147.4pt;height:0;z-index:25167564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spid="_x0000_s1026" strokeweight="1.5pt"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"/>
            </w:pict>
          </mc:Fallback>
        </mc:AlternateContent>
      </w:r>
    </w:p>
    <w:p w14:paraId="3A03B9EE" w14:textId="77777777" w:rsidR="000B1FA7" w:rsidRPr="00015267" w:rsidRDefault="000B1FA7" w:rsidP="000B1FA7">
      <w:pPr>
        <w:pStyle w:val="Heading1"/>
        <w:spacing w:before="0" w:after="0" w:line="276" w:lineRule="auto"/>
        <w:rPr>
          <w:rFonts w:ascii="Times New Roman" w:hAnsi="Times New Roman" w:cs="Times New Roman"/>
        </w:rPr>
      </w:pPr>
    </w:p>
    <w:p w14:paraId="304FB52D" w14:textId="56529AA6" w:rsidR="00813D84" w:rsidRPr="00015267" w:rsidRDefault="002E6424" w:rsidP="000B1FA7">
      <w:pPr>
        <w:pStyle w:val="Heading1"/>
        <w:spacing w:before="0" w:after="0" w:line="360" w:lineRule="auto"/>
        <w:rPr>
          <w:rFonts w:ascii="Times New Roman" w:hAnsi="Times New Roman" w:cs="Times New Roman"/>
          <w:szCs w:val="24"/>
          <w:lang w:val="id-ID"/>
        </w:rPr>
      </w:pPr>
      <w:r w:rsidRPr="00015267">
        <w:rPr>
          <w:rFonts w:ascii="Times New Roman" w:hAnsi="Times New Roman" w:cs="Times New Roman"/>
          <w:szCs w:val="24"/>
        </w:rPr>
        <w:t>INTRODUCTION</w:t>
      </w:r>
    </w:p>
    <w:p w14:paraId="343D46A4" w14:textId="7B7E5281" w:rsidR="002E6424" w:rsidRPr="00015267" w:rsidRDefault="002E6424" w:rsidP="000B1FA7">
      <w:pPr>
        <w:spacing w:after="0" w:line="360" w:lineRule="auto"/>
        <w:ind w:firstLine="720"/>
        <w:rPr>
          <w:rFonts w:ascii="Times New Roman" w:hAnsi="Times New Roman" w:cs="Times New Roman"/>
          <w:szCs w:val="24"/>
          <w:lang w:val="id-ID"/>
        </w:rPr>
      </w:pPr>
      <w:r w:rsidRPr="00015267">
        <w:rPr>
          <w:rFonts w:ascii="Times New Roman" w:hAnsi="Times New Roman" w:cs="Times New Roman"/>
          <w:szCs w:val="24"/>
        </w:rPr>
        <w:t xml:space="preserve">Literacy is a basic skill </w:t>
      </w:r>
      <w:r w:rsidR="00A72924">
        <w:rPr>
          <w:rFonts w:ascii="Times New Roman" w:hAnsi="Times New Roman" w:cs="Times New Roman"/>
          <w:szCs w:val="24"/>
        </w:rPr>
        <w:t>and an important foundation for</w:t>
      </w:r>
      <w:r w:rsidRPr="00015267">
        <w:rPr>
          <w:rFonts w:ascii="Times New Roman" w:hAnsi="Times New Roman" w:cs="Times New Roman"/>
          <w:szCs w:val="24"/>
        </w:rPr>
        <w:t xml:space="preserve"> supporting a person's success in various areas of life. According to </w:t>
      </w:r>
      <w:r w:rsidR="00227AC0" w:rsidRPr="00015267">
        <w:rPr>
          <w:rFonts w:ascii="Times New Roman" w:hAnsi="Times New Roman" w:cs="Times New Roman"/>
          <w:szCs w:val="24"/>
        </w:rPr>
        <w:fldChar w:fldCharType="begin" w:fldLock="1"/>
      </w:r>
      <w:r w:rsidR="00227AC0" w:rsidRPr="00015267">
        <w:rPr>
          <w:rFonts w:ascii="Times New Roman" w:hAnsi="Times New Roman" w:cs="Times New Roman"/>
          <w:szCs w:val="24"/>
        </w:rPr>
        <w:instrText>ADDIN CSL_CITATION {"citationItems":[{"id":"ITEM-1","itemData":{"DOI":"10.59837/nh71zf23","abstract":"Artikel ini bertujuan untuk menganalisis pelaksanaan program literasi dalam meningkatkan minat baca siswa di Sekolah Dasar Karya Thayybah, Desa Wani 3. Program ini dirancang untuk mengatasi permasalahan rendahnya minat baca anak-anak melalui serangkaian kegiatan seperti pengenalan buku bacaan, sesi membaca bersama, hingga penguatan kebiasaan literasi di lingkungan sekolah. Penelitian ini menggunakan metode deskriptif kualitatif dengan pendekatan partisipatif. Data diperoleh melalui observasi langsung, wawancara dengan guru, serta dokumentasi selama pelaksanaan kegiatan. Hasil dari program ini menunjukkan adanya peningkatan minat baca siswa yang signifikan, ditandai dengan antusiasme mereka dalam mengikuti kegiatan literasi, meningkatnya jumlah buku yang dibaca, serta perubahan sikap siswa terhadap kebiasaan membaca. Kesimpulannya, program literasi yang dirancang secara interaktif dan kreatif dapat menjadi solusi efektif untuk menumbuhkan budaya membaca pada anak-anak, terutama jika didukung oleh pengelolaan yang berkelanjutan di lingkungan sekolah.","author":[{"dropping-particle":"","family":"Utomo","given":"Budi","non-dropping-particle":"","parse-names":false,"suffix":""},{"dropping-particle":"","family":"Safarudin","given":"Safarudin","non-dropping-particle":"","parse-names":false,"suffix":""},{"dropping-particle":"","family":"Sunu","given":"Asri Bp","non-dropping-particle":"","parse-names":false,"suffix":""},{"dropping-particle":"","family":"Rahmawati","given":"Eni","non-dropping-particle":"","parse-names":false,"suffix":""},{"dropping-particle":"","family":"Zulfaini","given":"Zulfaini","non-dropping-particle":"","parse-names":false,"suffix":""},{"dropping-particle":"","family":"Wahida","given":"Wahida","non-dropping-particle":"","parse-names":false,"suffix":""},{"dropping-particle":"","family":"Selfi","given":"Selfi","non-dropping-particle":"","parse-names":false,"suffix":""}],"container-title":"Jurnal Pengabdian Sosial","id":"ITEM-1","issue":"2","issued":{"date-parts":[["2024"]]},"page":"2724-2732","title":"Menumbuhkan Budaya Literasi Pada Anak-Anak Di Sekolah Dasar Karya Thayybah Sumboli: Pengalaman Dari KKN Tematik UIN Datokarama Palu","type":"article-journal","volume":"2"},"uris":["http://www.mendeley.com/documents/?uuid=c823cc17-b574-4262-b473-c13a7ac2e581"]}],"mendeley":{"formattedCitation":"(Utomo et al., 2024)","plainTextFormattedCitation":"(Utomo et al., 2024)","previouslyFormattedCitation":"(Utomo et al., 2024)"},"properties":{"noteIndex":0},"schema":"https://github.com/citation-style-language/schema/raw/master/csl-citation.json"}</w:instrText>
      </w:r>
      <w:r w:rsidR="00227AC0" w:rsidRPr="00015267">
        <w:rPr>
          <w:rFonts w:ascii="Times New Roman" w:hAnsi="Times New Roman" w:cs="Times New Roman"/>
          <w:szCs w:val="24"/>
        </w:rPr>
        <w:fldChar w:fldCharType="separate"/>
      </w:r>
      <w:r w:rsidR="00227AC0" w:rsidRPr="00015267">
        <w:rPr>
          <w:rFonts w:ascii="Times New Roman" w:hAnsi="Times New Roman" w:cs="Times New Roman"/>
          <w:noProof/>
          <w:szCs w:val="24"/>
        </w:rPr>
        <w:t>(Utomo et al., 2024)</w:t>
      </w:r>
      <w:r w:rsidR="00227AC0" w:rsidRPr="00015267">
        <w:rPr>
          <w:rFonts w:ascii="Times New Roman" w:hAnsi="Times New Roman" w:cs="Times New Roman"/>
          <w:szCs w:val="24"/>
        </w:rPr>
        <w:fldChar w:fldCharType="end"/>
      </w:r>
      <w:r w:rsidR="00227AC0" w:rsidRPr="00015267">
        <w:rPr>
          <w:rFonts w:ascii="Times New Roman" w:hAnsi="Times New Roman" w:cs="Times New Roman"/>
          <w:szCs w:val="24"/>
        </w:rPr>
        <w:t xml:space="preserve"> Literacy </w:t>
      </w:r>
      <w:r w:rsidR="00A72924">
        <w:rPr>
          <w:rFonts w:ascii="Times New Roman" w:hAnsi="Times New Roman" w:cs="Times New Roman"/>
          <w:szCs w:val="24"/>
        </w:rPr>
        <w:t xml:space="preserve">includes not only reading and writing skills but also plays a role in shaping critical thinking, problem-solving skills, and </w:t>
      </w:r>
      <w:r w:rsidR="00227AC0" w:rsidRPr="00015267">
        <w:rPr>
          <w:rFonts w:ascii="Times New Roman" w:hAnsi="Times New Roman" w:cs="Times New Roman"/>
          <w:szCs w:val="24"/>
        </w:rPr>
        <w:t xml:space="preserve">children's creativity from an early age. However, the development of digital technology in this era has brought significant changes to children's lifestyles. The ease of access to digital gadgets and entertainment often shifts their attention away from reading activities, resulting in a decrease in reading interest </w:t>
      </w:r>
      <w:r w:rsidR="00227AC0" w:rsidRPr="00015267">
        <w:rPr>
          <w:rFonts w:ascii="Times New Roman" w:hAnsi="Times New Roman" w:cs="Times New Roman"/>
          <w:szCs w:val="24"/>
        </w:rPr>
        <w:fldChar w:fldCharType="begin" w:fldLock="1"/>
      </w:r>
      <w:r w:rsidR="00227AC0" w:rsidRPr="00015267">
        <w:rPr>
          <w:rFonts w:ascii="Times New Roman" w:hAnsi="Times New Roman" w:cs="Times New Roman"/>
          <w:szCs w:val="24"/>
        </w:rPr>
        <w:instrText>ADDIN CSL_CITATION {"citationItems":[{"id":"ITEM-1","itemData":{"ISSN":"27454053","abstract":"… minat baca dan literasi anak-anak di tingkat sekolah dasar melalui implementasi program \"Pojok Baca\" … rangka mengatasi rendahnya minat baca di kalangan anak-anak sekolah dasar, …","author":[{"dropping-particle":"","family":"Manurung","given":"Nabila Tasya Nurhafifah","non-dropping-particle":"","parse-names":false,"suffix":""},{"dropping-particle":"","family":"Pratiwi","given":"Adisti Eka","non-dropping-particle":"","parse-names":false,"suffix":""},{"dropping-particle":"","family":"Hidayah","given":"Alwi Shihab","non-dropping-particle":"","parse-names":false,"suffix":""}],"container-title":"Jurnal Pengabdian kepada Masyarakat Nusantara","id":"ITEM-1","issue":"3","issued":{"date-parts":[["2023"]]},"page":"2642-2647","title":"Peningkatan Minat Baca dan Literasi Anak-anak Sekolah Dasar Melalui Program Pojok Baca di SDN 040527 Bersama Mahasiswa KKN UINSU 108 di Desa Tiga Panah kec. Tiga Panah Kab. Karo","type":"article-journal","volume":"4"},"uris":["http://www.mendeley.com/documents/?uuid=1491b46a-16b5-49e0-af15-b9e133b408d2"]}],"mendeley":{"formattedCitation":"(Manurung et al., 2023)","plainTextFormattedCitation":"(Manurung et al., 2023)","previouslyFormattedCitation":"(Manurung et al., 2023)"},"properties":{"noteIndex":0},"schema":"https://github.com/citation-style-language/schema/raw/master/csl-citation.json"}</w:instrText>
      </w:r>
      <w:r w:rsidR="00227AC0" w:rsidRPr="00015267">
        <w:rPr>
          <w:rFonts w:ascii="Times New Roman" w:hAnsi="Times New Roman" w:cs="Times New Roman"/>
          <w:szCs w:val="24"/>
        </w:rPr>
        <w:fldChar w:fldCharType="separate"/>
      </w:r>
      <w:r w:rsidR="00227AC0" w:rsidRPr="00015267">
        <w:rPr>
          <w:rFonts w:ascii="Times New Roman" w:hAnsi="Times New Roman" w:cs="Times New Roman"/>
          <w:noProof/>
          <w:szCs w:val="24"/>
        </w:rPr>
        <w:t>(Manurung et al., 2023)</w:t>
      </w:r>
      <w:r w:rsidR="00227AC0" w:rsidRPr="00015267">
        <w:rPr>
          <w:rFonts w:ascii="Times New Roman" w:hAnsi="Times New Roman" w:cs="Times New Roman"/>
          <w:szCs w:val="24"/>
        </w:rPr>
        <w:fldChar w:fldCharType="end"/>
      </w:r>
      <w:r w:rsidRPr="00015267">
        <w:rPr>
          <w:rFonts w:ascii="Times New Roman" w:hAnsi="Times New Roman" w:cs="Times New Roman"/>
          <w:szCs w:val="24"/>
        </w:rPr>
        <w:t xml:space="preserve"> This condition shows the need for relevant and innovative strategies to re-grow and increase children's interest in reading from school age. </w:t>
      </w:r>
    </w:p>
    <w:p w14:paraId="7EF87D32" w14:textId="0F5FCE50" w:rsidR="002E6424" w:rsidRPr="00015267" w:rsidRDefault="002E6424" w:rsidP="000B1FA7">
      <w:pPr>
        <w:spacing w:after="0" w:line="360" w:lineRule="auto"/>
        <w:ind w:firstLine="720"/>
        <w:rPr>
          <w:rFonts w:ascii="Times New Roman" w:hAnsi="Times New Roman" w:cs="Times New Roman"/>
          <w:szCs w:val="24"/>
          <w:lang w:val="id-ID"/>
        </w:rPr>
      </w:pPr>
      <w:r w:rsidRPr="00015267">
        <w:rPr>
          <w:rFonts w:ascii="Times New Roman" w:hAnsi="Times New Roman" w:cs="Times New Roman"/>
          <w:szCs w:val="24"/>
        </w:rPr>
        <w:t xml:space="preserve">One of the efforts that can be made is through the literacy program initiated by students of the Thematic Real Work Lecture (KKN-T Literasi) as a form of implementation of the Tri Dharma of Higher Education in the aspect of community service </w:t>
      </w:r>
      <w:r w:rsidR="00227AC0" w:rsidRPr="00015267">
        <w:rPr>
          <w:rFonts w:ascii="Times New Roman" w:hAnsi="Times New Roman" w:cs="Times New Roman"/>
          <w:szCs w:val="24"/>
        </w:rPr>
        <w:fldChar w:fldCharType="begin" w:fldLock="1"/>
      </w:r>
      <w:r w:rsidR="00227AC0" w:rsidRPr="00015267">
        <w:rPr>
          <w:rFonts w:ascii="Times New Roman" w:hAnsi="Times New Roman" w:cs="Times New Roman"/>
          <w:szCs w:val="24"/>
        </w:rPr>
        <w:instrText>ADDIN CSL_CITATION {"citationItems":[{"id":"ITEM-1","itemData":{"abstract":"Perkembangan teknologi informasi dan komunikasi (TIK) telah membawa perubahan bagi masyarakat Indonesia.Dengan TIK masyarakat lebih mudah mengakses berbagai informasi dan menunjang pekerjaan. Namun masalah yang timbul yaitu penetrasi TIK yang tidak merata di seluruh wilayah Indonesia termasuk di Desa Janji dusun Lubuk Nor-Nor .Sehingga menimbulkan kesenjangan digital dan juga lemahnya literasi TIK. Penelitian ini bertujuan untuk mengetahui literasi TIK masyarakat di Desa Janji dusun Lubuk Nor-Nor .Metode penelitian yang digunakan dalam penelitian ini adalah survei dengan pendekatan kuantitatif.Hasil penelitian menunjukkan bahwa TIK (komputer, internet, telepon selular) telah digunakan oleh masyarakat di desa janji.Untuk ketiga media tersebut, penetrasi telepon seluler yang paling tinggi menyusul komputer dan internet. Mayoritas responden juga telah masuk ke tingkat lima literasi TIK, telepon seluler, dan komputer sebagai bagian yang tidak terpisahkan dari aktivitas sehari-hari. Sedangkan untuk internet masih berada di tingkat tiga di mana mereka telah menggunakannya, namun tidak secara signifikan. Di era ini, terdapat banyak peralihan pada bidang manufaktur dan pola tingkah laku masyarakat yang turut membuat perkembangan ilmu pengetahuan dan teknologi melesat cepat dan canggih.Untuk menghadapi pesatnya perkembangan zaman ini, maka peran mahasiswa sangat penting dalam memahami literasi digital untuk menjembatani kemajuan Indonesia.","author":[{"dropping-particle":"","family":"Yusnaldi Eka","given":"","non-dropping-particle":"","parse-names":false,"suffix":""},{"dropping-particle":"","family":"Perdana Syarif","given":"","non-dropping-particle":"","parse-names":false,"suffix":""},{"dropping-particle":"","family":"S Syafrin","given":"","non-dropping-particle":"","parse-names":false,"suffix":""},{"dropping-particle":"","family":"Yanti Lisda","given":"","non-dropping-particle":"","parse-names":false,"suffix":""},{"dropping-particle":"","family":"Putri Aulia Chindy","given":"","non-dropping-particle":"","parse-names":false,"suffix":""}],"container-title":"Journal of Human And Education","id":"ITEM-1","issue":"2","issued":{"date-parts":[["2023"]]},"page":"406-413","title":"Peran Mahasiswa KKN Dalam Meningkatkan Literasi Teknologi Informasi Dan Komunikasi Di Kalangan Pelajar (Desa Janji, Kecamatan Bilah Barat, Kabupaten Labuhan Batu)","type":"article-journal","volume":"3"},"uris":["http://www.mendeley.com/documents/?uuid=da672df0-6658-43da-a223-3cee4c3c6ef3"]}],"mendeley":{"formattedCitation":"(Yusnaldi Eka et al., 2023)","plainTextFormattedCitation":"(Yusnaldi Eka et al., 2023)","previouslyFormattedCitation":"(Yusnaldi Eka et al., 2023)"},"properties":{"noteIndex":0},"schema":"https://github.com/citation-style-language/schema/raw/master/csl-citation.json"}</w:instrText>
      </w:r>
      <w:r w:rsidR="00227AC0" w:rsidRPr="00015267">
        <w:rPr>
          <w:rFonts w:ascii="Times New Roman" w:hAnsi="Times New Roman" w:cs="Times New Roman"/>
          <w:szCs w:val="24"/>
        </w:rPr>
        <w:fldChar w:fldCharType="separate"/>
      </w:r>
      <w:r w:rsidR="00227AC0" w:rsidRPr="00015267">
        <w:rPr>
          <w:rFonts w:ascii="Times New Roman" w:hAnsi="Times New Roman" w:cs="Times New Roman"/>
          <w:noProof/>
          <w:szCs w:val="24"/>
        </w:rPr>
        <w:t>(Yusnaldi Eka et al., 2023)</w:t>
      </w:r>
      <w:r w:rsidR="00227AC0" w:rsidRPr="00015267">
        <w:rPr>
          <w:rFonts w:ascii="Times New Roman" w:hAnsi="Times New Roman" w:cs="Times New Roman"/>
          <w:szCs w:val="24"/>
        </w:rPr>
        <w:fldChar w:fldCharType="end"/>
      </w:r>
      <w:r w:rsidRPr="00015267">
        <w:rPr>
          <w:rFonts w:ascii="Times New Roman" w:hAnsi="Times New Roman" w:cs="Times New Roman"/>
          <w:szCs w:val="24"/>
        </w:rPr>
        <w:t xml:space="preserve"> Universities in Indonesia</w:t>
      </w:r>
      <w:r w:rsidR="00A72924">
        <w:rPr>
          <w:rFonts w:ascii="Times New Roman" w:hAnsi="Times New Roman" w:cs="Times New Roman"/>
          <w:szCs w:val="24"/>
        </w:rPr>
        <w:t xml:space="preserve"> basically have the duties of the Tri Dharma of Higher Education, which include</w:t>
      </w:r>
      <w:r w:rsidRPr="00015267">
        <w:rPr>
          <w:rFonts w:ascii="Times New Roman" w:hAnsi="Times New Roman" w:cs="Times New Roman"/>
          <w:szCs w:val="24"/>
        </w:rPr>
        <w:t xml:space="preserve"> education and teaching, research, and community service. </w:t>
      </w:r>
      <w:r w:rsidR="00227AC0" w:rsidRPr="00015267">
        <w:rPr>
          <w:rFonts w:ascii="Times New Roman" w:hAnsi="Times New Roman" w:cs="Times New Roman"/>
          <w:szCs w:val="24"/>
        </w:rPr>
        <w:fldChar w:fldCharType="begin" w:fldLock="1"/>
      </w:r>
      <w:r w:rsidR="009D545C" w:rsidRPr="00015267">
        <w:rPr>
          <w:rFonts w:ascii="Times New Roman" w:hAnsi="Times New Roman" w:cs="Times New Roman"/>
          <w:szCs w:val="24"/>
        </w:rPr>
        <w:instrText>ADDIN CSL_CITATION {"citationItems":[{"id":"ITEM-1","itemData":{"DOI":"10.20885/unilib.vol14.iss1.art5","ISSN":"19799527","abstract":"… perguruan tinggi yang meliputi; pendidikan dan pengajaran, penelitian, … dan infrastruktur teknologi informasi yang dimiliki justru … Tantangan sekaligus peluang yang terkandung dalam …","author":[{"dropping-particle":"","family":"Prabowo","given":"Thoriq Tri","non-dropping-particle":"","parse-names":false,"suffix":""},{"dropping-particle":"","family":"Istriyani","given":"Ratna","non-dropping-particle":"","parse-names":false,"suffix":""},{"dropping-particle":"","family":"Jannana","given":"Nora Saiva","non-dropping-particle":"","parse-names":false,"suffix":""}],"container-title":"UNILIB : Jurnal Perpustakaan","id":"ITEM-1","issue":"1","issued":{"date-parts":[["2023"]]},"page":"45-56","title":"Implementasi Gerakan Literasi Nasional pada Pelaksanaan KKN Tematik Literasi di Kabupaten Magelang","type":"article-journal","volume":"14"},"uris":["http://www.mendeley.com/documents/?uuid=c8ae3074-0742-4d75-8ad0-3234217aa679"]}],"mendeley":{"formattedCitation":"(Prabowo et al., 2023)","plainTextFormattedCitation":"(Prabowo et al., 2023)","previouslyFormattedCitation":"(Prabowo et al., 2023)"},"properties":{"noteIndex":0},"schema":"https://github.com/citation-style-language/schema/raw/master/csl-citation.json"}</w:instrText>
      </w:r>
      <w:r w:rsidR="00227AC0" w:rsidRPr="00015267">
        <w:rPr>
          <w:rFonts w:ascii="Times New Roman" w:hAnsi="Times New Roman" w:cs="Times New Roman"/>
          <w:szCs w:val="24"/>
        </w:rPr>
        <w:fldChar w:fldCharType="separate"/>
      </w:r>
      <w:r w:rsidR="00C1468E" w:rsidRPr="00015267">
        <w:rPr>
          <w:rFonts w:ascii="Times New Roman" w:hAnsi="Times New Roman" w:cs="Times New Roman"/>
          <w:noProof/>
          <w:szCs w:val="24"/>
        </w:rPr>
        <w:t>(Prabowo et al., 2023)</w:t>
      </w:r>
      <w:r w:rsidR="00227AC0" w:rsidRPr="00015267">
        <w:rPr>
          <w:rFonts w:ascii="Times New Roman" w:hAnsi="Times New Roman" w:cs="Times New Roman"/>
          <w:szCs w:val="24"/>
        </w:rPr>
        <w:fldChar w:fldCharType="end"/>
      </w:r>
      <w:r w:rsidRPr="00015267">
        <w:rPr>
          <w:rFonts w:ascii="Times New Roman" w:hAnsi="Times New Roman" w:cs="Times New Roman"/>
          <w:szCs w:val="24"/>
        </w:rPr>
        <w:t xml:space="preserve">. KKN-T Literacy is a forum for students to </w:t>
      </w:r>
      <w:r w:rsidR="00A72924">
        <w:rPr>
          <w:rFonts w:ascii="Times New Roman" w:hAnsi="Times New Roman" w:cs="Times New Roman"/>
          <w:szCs w:val="24"/>
        </w:rPr>
        <w:t>help overcome social problems and provide solutions through an educational,</w:t>
      </w:r>
      <w:r w:rsidRPr="00015267">
        <w:rPr>
          <w:rFonts w:ascii="Times New Roman" w:hAnsi="Times New Roman" w:cs="Times New Roman"/>
          <w:szCs w:val="24"/>
        </w:rPr>
        <w:t xml:space="preserve"> participatory approach. Through this program, students can play a strategic role in helping the community, especially children, to build reading habits</w:t>
      </w:r>
      <w:r w:rsidR="00A72924">
        <w:rPr>
          <w:rFonts w:ascii="Times New Roman" w:hAnsi="Times New Roman" w:cs="Times New Roman"/>
          <w:szCs w:val="24"/>
        </w:rPr>
        <w:t xml:space="preserve"> and</w:t>
      </w:r>
      <w:r w:rsidRPr="00015267">
        <w:rPr>
          <w:rFonts w:ascii="Times New Roman" w:hAnsi="Times New Roman" w:cs="Times New Roman"/>
          <w:szCs w:val="24"/>
        </w:rPr>
        <w:t xml:space="preserve"> have a positive and sustainable impact. The literacy program carried out by students of Gunung Jati Swadaya University in Ciborelang Village in the period of August 1 – September 14, 2026 is one of the tangible forms of community service implementation directed at improving reading culture in elementary school children </w:t>
      </w:r>
      <w:r w:rsidR="00227AC0" w:rsidRPr="00015267">
        <w:rPr>
          <w:rFonts w:ascii="Times New Roman" w:hAnsi="Times New Roman" w:cs="Times New Roman"/>
          <w:szCs w:val="24"/>
        </w:rPr>
        <w:fldChar w:fldCharType="begin" w:fldLock="1"/>
      </w:r>
      <w:r w:rsidR="00227AC0" w:rsidRPr="00015267">
        <w:rPr>
          <w:rFonts w:ascii="Times New Roman" w:hAnsi="Times New Roman" w:cs="Times New Roman"/>
          <w:szCs w:val="24"/>
        </w:rPr>
        <w:instrText>ADDIN CSL_CITATION {"citationItems":[{"id":"ITEM-1","itemData":{"ISSN":"2721-0448","abstract":"Students' interest in learning has decreased coupled with the Covid-19 situation, which has made students study alone at home; teachers need to improve literacy skills in current students. The presence of Widya Mandira Catholic University's KKNT-PPM students helped overcome this problem by teaching in class using visual aids at SDK Halilulik for a month. The activity begins with observation and implementing activities in the Halilulik SDK classroom. Teaching aids help teachers to close gaps and hone students' literacy comprehension skills. Using teaching aids, youtube, TikTok, magazines, and comics are appropriate teaching aids that help in helping students understand a topic in class. Opinions from teachers and parents that children become more understanding and enthusiastic about learning after being brainwashed by KKN students using visual aids. The hope for the future is that activities like this can take place continuously.","author":[{"dropping-particle":"","family":"Aprilia","given":"Jesica Mirna","non-dropping-particle":"","parse-names":false,"suffix":""},{"dropping-particle":"","family":"Jenudin","given":"Afrianus","non-dropping-particle":"","parse-names":false,"suffix":""},{"dropping-particle":"","family":"Boy Baunsele","given":"Anselmus","non-dropping-particle":"","parse-names":false,"suffix":""},{"dropping-particle":"","family":"Boelan","given":"Erly G","non-dropping-particle":"","parse-names":false,"suffix":""},{"dropping-particle":"","family":"Lopes Amaral","given":"Maria Augustin","non-dropping-particle":"","parse-names":false,"suffix":""}],"container-title":"Jurnal Pengabdian Kepada Masyarakat (APTEKMAS)","id":"ITEM-1","issue":"1","issued":{"date-parts":[["2023"]]},"page":"110-114","title":"Peranan Mahasiswa Kkn Dalam Peningkatan Literasi","type":"article-journal","volume":"6"},"uris":["http://www.mendeley.com/documents/?uuid=ce65ff20-8cab-410d-b82e-34d7749e04e5"]}],"mendeley":{"formattedCitation":"(Aprilia et al., 2023)","plainTextFormattedCitation":"(Aprilia et al., 2023)","previouslyFormattedCitation":"(Aprilia et al., 2023)"},"properties":{"noteIndex":0},"schema":"https://github.com/citation-style-language/schema/raw/master/csl-citation.json"}</w:instrText>
      </w:r>
      <w:r w:rsidR="00227AC0" w:rsidRPr="00015267">
        <w:rPr>
          <w:rFonts w:ascii="Times New Roman" w:hAnsi="Times New Roman" w:cs="Times New Roman"/>
          <w:szCs w:val="24"/>
        </w:rPr>
        <w:fldChar w:fldCharType="separate"/>
      </w:r>
      <w:r w:rsidR="00227AC0" w:rsidRPr="00015267">
        <w:rPr>
          <w:rFonts w:ascii="Times New Roman" w:hAnsi="Times New Roman" w:cs="Times New Roman"/>
          <w:noProof/>
          <w:szCs w:val="24"/>
        </w:rPr>
        <w:t>(Aprilia et al., 2023)</w:t>
      </w:r>
      <w:r w:rsidR="00227AC0" w:rsidRPr="00015267">
        <w:rPr>
          <w:rFonts w:ascii="Times New Roman" w:hAnsi="Times New Roman" w:cs="Times New Roman"/>
          <w:szCs w:val="24"/>
        </w:rPr>
        <w:fldChar w:fldCharType="end"/>
      </w:r>
      <w:r w:rsidR="0046681E" w:rsidRPr="00015267">
        <w:rPr>
          <w:rFonts w:ascii="Times New Roman" w:hAnsi="Times New Roman" w:cs="Times New Roman"/>
          <w:szCs w:val="24"/>
        </w:rPr>
        <w:t>.</w:t>
      </w:r>
    </w:p>
    <w:p w14:paraId="1DE7F382" w14:textId="3B7F6800" w:rsidR="002E6424" w:rsidRPr="00015267" w:rsidRDefault="00A72924" w:rsidP="000B1FA7">
      <w:pPr>
        <w:spacing w:after="0" w:line="360" w:lineRule="auto"/>
        <w:ind w:firstLine="720"/>
        <w:rPr>
          <w:rFonts w:ascii="Times New Roman" w:hAnsi="Times New Roman" w:cs="Times New Roman"/>
          <w:szCs w:val="24"/>
          <w:lang w:val="id-ID"/>
        </w:rPr>
      </w:pPr>
      <w:r>
        <w:rPr>
          <w:rFonts w:ascii="Times New Roman" w:hAnsi="Times New Roman" w:cs="Times New Roman"/>
          <w:szCs w:val="24"/>
        </w:rPr>
        <w:t>Low reading culture is one of the main factors affecting literacy development</w:t>
      </w:r>
      <w:r w:rsidR="00CA57F4" w:rsidRPr="00015267">
        <w:rPr>
          <w:rFonts w:ascii="Times New Roman" w:hAnsi="Times New Roman" w:cs="Times New Roman"/>
          <w:szCs w:val="24"/>
        </w:rPr>
        <w:t xml:space="preserve">. This condition </w:t>
      </w:r>
      <w:r>
        <w:rPr>
          <w:rFonts w:ascii="Times New Roman" w:hAnsi="Times New Roman" w:cs="Times New Roman"/>
          <w:szCs w:val="24"/>
        </w:rPr>
        <w:t xml:space="preserve">is evident in the school environment, where reading culture is slowly declining, even as school </w:t>
      </w:r>
      <w:proofErr w:type="spellStart"/>
      <w:r>
        <w:rPr>
          <w:rFonts w:ascii="Times New Roman" w:hAnsi="Times New Roman" w:cs="Times New Roman"/>
          <w:szCs w:val="24"/>
        </w:rPr>
        <w:t>enrollment</w:t>
      </w:r>
      <w:proofErr w:type="spellEnd"/>
      <w:r>
        <w:rPr>
          <w:rFonts w:ascii="Times New Roman" w:hAnsi="Times New Roman" w:cs="Times New Roman"/>
          <w:szCs w:val="24"/>
        </w:rPr>
        <w:t xml:space="preserve"> continues to increase and adequate programs exist, especially through </w:t>
      </w:r>
      <w:r w:rsidR="00CA57F4" w:rsidRPr="00015267">
        <w:rPr>
          <w:rFonts w:ascii="Times New Roman" w:hAnsi="Times New Roman" w:cs="Times New Roman"/>
          <w:szCs w:val="24"/>
        </w:rPr>
        <w:t xml:space="preserve">reading corners and village libraries </w:t>
      </w:r>
      <w:r w:rsidR="00CA57F4" w:rsidRPr="00015267">
        <w:rPr>
          <w:rFonts w:ascii="Times New Roman" w:hAnsi="Times New Roman" w:cs="Times New Roman"/>
          <w:szCs w:val="24"/>
        </w:rPr>
        <w:fldChar w:fldCharType="begin" w:fldLock="1"/>
      </w:r>
      <w:r w:rsidR="00CA57F4" w:rsidRPr="00015267">
        <w:rPr>
          <w:rFonts w:ascii="Times New Roman" w:hAnsi="Times New Roman" w:cs="Times New Roman"/>
          <w:szCs w:val="24"/>
        </w:rPr>
        <w:instrText>ADDIN CSL_CITATION {"citationItems":[{"id":"ITEM-1","itemData":{"abstract":"Perkembangan teknologi informasi dan komunikasi (TIK) telah membawa perubahan bagi masyarakat Indonesia.Dengan TIK masyarakat lebih mudah mengakses berbagai informasi dan menunjang pekerjaan. Namun masalah yang timbul yaitu penetrasi TIK yang tidak merata di seluruh wilayah Indonesia termasuk di Desa Janji dusun Lubuk Nor-Nor .Sehingga menimbulkan kesenjangan digital dan juga lemahnya literasi TIK. Penelitian ini bertujuan untuk mengetahui literasi TIK masyarakat di Desa Janji dusun Lubuk Nor-Nor .Metode penelitian yang digunakan dalam penelitian ini adalah survei dengan pendekatan kuantitatif.Hasil penelitian menunjukkan bahwa TIK (komputer, internet, telepon selular) telah digunakan oleh masyarakat di desa janji.Untuk ketiga media tersebut, penetrasi telepon seluler yang paling tinggi menyusul komputer dan internet. Mayoritas responden juga telah masuk ke tingkat lima literasi TIK, telepon seluler, dan komputer sebagai bagian yang tidak terpisahkan dari aktivitas sehari-hari. Sedangkan untuk internet masih berada di tingkat tiga di mana mereka telah menggunakannya, namun tidak secara signifikan. Di era ini, terdapat banyak peralihan pada bidang manufaktur dan pola tingkah laku masyarakat yang turut membuat perkembangan ilmu pengetahuan dan teknologi melesat cepat dan canggih.Untuk menghadapi pesatnya perkembangan zaman ini, maka peran mahasiswa sangat penting dalam memahami literasi digital untuk menjembatani kemajuan Indonesia.","author":[{"dropping-particle":"","family":"Yusnaldi Eka","given":"","non-dropping-particle":"","parse-names":false,"suffix":""},{"dropping-particle":"","family":"Perdana Syarif","given":"","non-dropping-particle":"","parse-names":false,"suffix":""},{"dropping-particle":"","family":"S Syafrin","given":"","non-dropping-particle":"","parse-names":false,"suffix":""},{"dropping-particle":"","family":"Yanti Lisda","given":"","non-dropping-particle":"","parse-names":false,"suffix":""},{"dropping-particle":"","family":"Putri Aulia Chindy","given":"","non-dropping-particle":"","parse-names":false,"suffix":""}],"container-title":"Journal of Human And Education","id":"ITEM-1","issue":"2","issued":{"date-parts":[["2023"]]},"page":"406-413","title":"Peran Mahasiswa KKN Dalam Meningkatkan Literasi Teknologi Informasi Dan Komunikasi Di Kalangan Pelajar (Desa Janji, Kecamatan Bilah Barat, Kabupaten Labuhan Batu)","type":"article-journal","volume":"3"},"uris":["http://www.mendeley.com/documents/?uuid=da672df0-6658-43da-a223-3cee4c3c6ef3"]}],"mendeley":{"formattedCitation":"(Yusnaldi Eka et al., 2023)","plainTextFormattedCitation":"(Yusnaldi Eka et al., 2023)"},"properties":{"noteIndex":0},"schema":"https://github.com/citation-style-language/schema/raw/master/csl-citation.json"}</w:instrText>
      </w:r>
      <w:r w:rsidR="00CA57F4" w:rsidRPr="00015267">
        <w:rPr>
          <w:rFonts w:ascii="Times New Roman" w:hAnsi="Times New Roman" w:cs="Times New Roman"/>
          <w:szCs w:val="24"/>
        </w:rPr>
        <w:fldChar w:fldCharType="separate"/>
      </w:r>
      <w:r w:rsidR="00CA57F4" w:rsidRPr="00015267">
        <w:rPr>
          <w:rFonts w:ascii="Times New Roman" w:hAnsi="Times New Roman" w:cs="Times New Roman"/>
          <w:noProof/>
          <w:szCs w:val="24"/>
        </w:rPr>
        <w:t>(Yusnaldi Eka et al., 2023)</w:t>
      </w:r>
      <w:r w:rsidR="00CA57F4" w:rsidRPr="00015267">
        <w:rPr>
          <w:rFonts w:ascii="Times New Roman" w:hAnsi="Times New Roman" w:cs="Times New Roman"/>
          <w:szCs w:val="24"/>
        </w:rPr>
        <w:fldChar w:fldCharType="end"/>
      </w:r>
      <w:r>
        <w:rPr>
          <w:rFonts w:ascii="Times New Roman" w:hAnsi="Times New Roman" w:cs="Times New Roman"/>
          <w:szCs w:val="24"/>
        </w:rPr>
        <w:t xml:space="preserve">. </w:t>
      </w:r>
      <w:r w:rsidR="002E6424" w:rsidRPr="00015267">
        <w:rPr>
          <w:rFonts w:ascii="Times New Roman" w:hAnsi="Times New Roman" w:cs="Times New Roman"/>
          <w:szCs w:val="24"/>
        </w:rPr>
        <w:t xml:space="preserve">Both facilities </w:t>
      </w:r>
      <w:r>
        <w:rPr>
          <w:rFonts w:ascii="Times New Roman" w:hAnsi="Times New Roman" w:cs="Times New Roman"/>
          <w:szCs w:val="24"/>
        </w:rPr>
        <w:t xml:space="preserve">serve as strategic literacy </w:t>
      </w:r>
      <w:proofErr w:type="spellStart"/>
      <w:r>
        <w:rPr>
          <w:rFonts w:ascii="Times New Roman" w:hAnsi="Times New Roman" w:cs="Times New Roman"/>
          <w:szCs w:val="24"/>
        </w:rPr>
        <w:t>centers</w:t>
      </w:r>
      <w:proofErr w:type="spellEnd"/>
      <w:r>
        <w:rPr>
          <w:rFonts w:ascii="Times New Roman" w:hAnsi="Times New Roman" w:cs="Times New Roman"/>
          <w:szCs w:val="24"/>
        </w:rPr>
        <w:t xml:space="preserve"> that not only provide access to various reading materials but also become spaces for educational interaction among</w:t>
      </w:r>
      <w:r w:rsidR="002E6424" w:rsidRPr="00015267">
        <w:rPr>
          <w:rFonts w:ascii="Times New Roman" w:hAnsi="Times New Roman" w:cs="Times New Roman"/>
          <w:szCs w:val="24"/>
        </w:rPr>
        <w:t xml:space="preserve"> children, the community, and facilitators. However, in practice, the use of reading corners and libraries at the village level is not optimal, </w:t>
      </w:r>
      <w:r w:rsidR="002E6424" w:rsidRPr="00015267">
        <w:rPr>
          <w:rFonts w:ascii="Times New Roman" w:hAnsi="Times New Roman" w:cs="Times New Roman"/>
          <w:szCs w:val="24"/>
        </w:rPr>
        <w:lastRenderedPageBreak/>
        <w:t xml:space="preserve">so their existence </w:t>
      </w:r>
      <w:r>
        <w:rPr>
          <w:rFonts w:ascii="Times New Roman" w:hAnsi="Times New Roman" w:cs="Times New Roman"/>
          <w:szCs w:val="24"/>
        </w:rPr>
        <w:t xml:space="preserve">cannot fully encourage the formation of interest and a </w:t>
      </w:r>
      <w:r w:rsidR="002E6424" w:rsidRPr="00015267">
        <w:rPr>
          <w:rFonts w:ascii="Times New Roman" w:hAnsi="Times New Roman" w:cs="Times New Roman"/>
          <w:szCs w:val="24"/>
        </w:rPr>
        <w:t>reading culture in a sustainable manner</w:t>
      </w:r>
      <w:r w:rsidR="0046681E" w:rsidRPr="00015267">
        <w:rPr>
          <w:rFonts w:ascii="Times New Roman" w:hAnsi="Times New Roman" w:cs="Times New Roman"/>
          <w:szCs w:val="24"/>
        </w:rPr>
        <w:t>.</w:t>
      </w:r>
    </w:p>
    <w:p w14:paraId="66757DF1" w14:textId="27E6C90E" w:rsidR="002E6424" w:rsidRPr="00015267" w:rsidRDefault="002E6424" w:rsidP="000B1FA7">
      <w:pPr>
        <w:spacing w:after="0" w:line="360" w:lineRule="auto"/>
        <w:ind w:firstLine="720"/>
        <w:rPr>
          <w:rFonts w:ascii="Times New Roman" w:hAnsi="Times New Roman" w:cs="Times New Roman"/>
          <w:szCs w:val="24"/>
          <w:lang w:val="id-ID"/>
        </w:rPr>
      </w:pPr>
      <w:r w:rsidRPr="00015267">
        <w:rPr>
          <w:rFonts w:ascii="Times New Roman" w:hAnsi="Times New Roman" w:cs="Times New Roman"/>
          <w:szCs w:val="24"/>
        </w:rPr>
        <w:t xml:space="preserve">This research focuses on </w:t>
      </w:r>
      <w:r w:rsidR="00A72924">
        <w:rPr>
          <w:rFonts w:ascii="Times New Roman" w:hAnsi="Times New Roman" w:cs="Times New Roman"/>
          <w:szCs w:val="24"/>
        </w:rPr>
        <w:t xml:space="preserve">implementing literacy programs through KKN-T in </w:t>
      </w:r>
      <w:proofErr w:type="spellStart"/>
      <w:r w:rsidR="00A72924">
        <w:rPr>
          <w:rFonts w:ascii="Times New Roman" w:hAnsi="Times New Roman" w:cs="Times New Roman"/>
          <w:szCs w:val="24"/>
        </w:rPr>
        <w:t>Ciborelang</w:t>
      </w:r>
      <w:proofErr w:type="spellEnd"/>
      <w:r w:rsidR="00A72924">
        <w:rPr>
          <w:rFonts w:ascii="Times New Roman" w:hAnsi="Times New Roman" w:cs="Times New Roman"/>
          <w:szCs w:val="24"/>
        </w:rPr>
        <w:t xml:space="preserve"> Village by making the reading corner and library </w:t>
      </w:r>
      <w:r w:rsidRPr="00015267">
        <w:rPr>
          <w:rFonts w:ascii="Times New Roman" w:hAnsi="Times New Roman" w:cs="Times New Roman"/>
          <w:szCs w:val="24"/>
        </w:rPr>
        <w:t xml:space="preserve">the </w:t>
      </w:r>
      <w:proofErr w:type="spellStart"/>
      <w:r w:rsidRPr="00015267">
        <w:rPr>
          <w:rFonts w:ascii="Times New Roman" w:hAnsi="Times New Roman" w:cs="Times New Roman"/>
          <w:szCs w:val="24"/>
        </w:rPr>
        <w:t>center</w:t>
      </w:r>
      <w:proofErr w:type="spellEnd"/>
      <w:r w:rsidRPr="00015267">
        <w:rPr>
          <w:rFonts w:ascii="Times New Roman" w:hAnsi="Times New Roman" w:cs="Times New Roman"/>
          <w:szCs w:val="24"/>
        </w:rPr>
        <w:t xml:space="preserve"> of attention. The main purpose of the research is to describe the strategy for implementing the literacy program by Literacy KKN-T students, examine the function of reading corners and libraries in supporting the sustainability of literacy activities, and analyze the supporting and inhibiting factors faced during </w:t>
      </w:r>
      <w:r w:rsidR="00A72924">
        <w:rPr>
          <w:rFonts w:ascii="Times New Roman" w:hAnsi="Times New Roman" w:cs="Times New Roman"/>
          <w:szCs w:val="24"/>
        </w:rPr>
        <w:t>implementation</w:t>
      </w:r>
      <w:r w:rsidRPr="00015267">
        <w:rPr>
          <w:rFonts w:ascii="Times New Roman" w:hAnsi="Times New Roman" w:cs="Times New Roman"/>
          <w:szCs w:val="24"/>
        </w:rPr>
        <w:t>.</w:t>
      </w:r>
    </w:p>
    <w:p w14:paraId="0028E7C4" w14:textId="002FFEF9" w:rsidR="002E6424" w:rsidRPr="00015267" w:rsidRDefault="002E6424" w:rsidP="000B1FA7">
      <w:pPr>
        <w:spacing w:after="0" w:line="360" w:lineRule="auto"/>
        <w:ind w:firstLine="720"/>
        <w:rPr>
          <w:rFonts w:ascii="Times New Roman" w:hAnsi="Times New Roman" w:cs="Times New Roman"/>
          <w:szCs w:val="24"/>
          <w:lang w:val="id-ID"/>
        </w:rPr>
      </w:pPr>
      <w:r w:rsidRPr="00015267">
        <w:rPr>
          <w:rFonts w:ascii="Times New Roman" w:hAnsi="Times New Roman" w:cs="Times New Roman"/>
          <w:szCs w:val="24"/>
        </w:rPr>
        <w:t xml:space="preserve">Previous literature studies have shown that literacy plays an important role in shaping children's critical mindset and creativity </w:t>
      </w:r>
      <w:r w:rsidR="00227AC0" w:rsidRPr="00015267">
        <w:rPr>
          <w:rFonts w:ascii="Times New Roman" w:hAnsi="Times New Roman" w:cs="Times New Roman"/>
          <w:szCs w:val="24"/>
        </w:rPr>
        <w:fldChar w:fldCharType="begin" w:fldLock="1"/>
      </w:r>
      <w:r w:rsidR="00C1468E" w:rsidRPr="00015267">
        <w:rPr>
          <w:rFonts w:ascii="Times New Roman" w:hAnsi="Times New Roman" w:cs="Times New Roman"/>
          <w:szCs w:val="24"/>
        </w:rPr>
        <w:instrText>ADDIN CSL_CITATION {"citationItems":[{"id":"ITEM-1","itemData":{"DOI":"10.59837/nh71zf23","abstract":"Artikel ini bertujuan untuk menganalisis pelaksanaan program literasi dalam meningkatkan minat baca siswa di Sekolah Dasar Karya Thayybah, Desa Wani 3. Program ini dirancang untuk mengatasi permasalahan rendahnya minat baca anak-anak melalui serangkaian kegiatan seperti pengenalan buku bacaan, sesi membaca bersama, hingga penguatan kebiasaan literasi di lingkungan sekolah. Penelitian ini menggunakan metode deskriptif kualitatif dengan pendekatan partisipatif. Data diperoleh melalui observasi langsung, wawancara dengan guru, serta dokumentasi selama pelaksanaan kegiatan. Hasil dari program ini menunjukkan adanya peningkatan minat baca siswa yang signifikan, ditandai dengan antusiasme mereka dalam mengikuti kegiatan literasi, meningkatnya jumlah buku yang dibaca, serta perubahan sikap siswa terhadap kebiasaan membaca. Kesimpulannya, program literasi yang dirancang secara interaktif dan kreatif dapat menjadi solusi efektif untuk menumbuhkan budaya membaca pada anak-anak, terutama jika didukung oleh pengelolaan yang berkelanjutan di lingkungan sekolah.","author":[{"dropping-particle":"","family":"Utomo","given":"Budi","non-dropping-particle":"","parse-names":false,"suffix":""},{"dropping-particle":"","family":"Safarudin","given":"Safarudin","non-dropping-particle":"","parse-names":false,"suffix":""},{"dropping-particle":"","family":"Sunu","given":"Asri Bp","non-dropping-particle":"","parse-names":false,"suffix":""},{"dropping-particle":"","family":"Rahmawati","given":"Eni","non-dropping-particle":"","parse-names":false,"suffix":""},{"dropping-particle":"","family":"Zulfaini","given":"Zulfaini","non-dropping-particle":"","parse-names":false,"suffix":""},{"dropping-particle":"","family":"Wahida","given":"Wahida","non-dropping-particle":"","parse-names":false,"suffix":""},{"dropping-particle":"","family":"Selfi","given":"Selfi","non-dropping-particle":"","parse-names":false,"suffix":""}],"container-title":"Jurnal Pengabdian Sosial","id":"ITEM-1","issue":"2","issued":{"date-parts":[["2024"]]},"page":"2724-2732","title":"Menumbuhkan Budaya Literasi Pada Anak-Anak Di Sekolah Dasar Karya Thayybah Sumboli: Pengalaman Dari KKN Tematik UIN Datokarama Palu","type":"article-journal","volume":"2"},"uris":["http://www.mendeley.com/documents/?uuid=c823cc17-b574-4262-b473-c13a7ac2e581"]}],"mendeley":{"formattedCitation":"(Utomo et al., 2024)","plainTextFormattedCitation":"(Utomo et al., 2024)","previouslyFormattedCitation":"(Utomo et al., 2024)"},"properties":{"noteIndex":0},"schema":"https://github.com/citation-style-language/schema/raw/master/csl-citation.json"}</w:instrText>
      </w:r>
      <w:r w:rsidR="00227AC0" w:rsidRPr="00015267">
        <w:rPr>
          <w:rFonts w:ascii="Times New Roman" w:hAnsi="Times New Roman" w:cs="Times New Roman"/>
          <w:szCs w:val="24"/>
        </w:rPr>
        <w:fldChar w:fldCharType="separate"/>
      </w:r>
      <w:r w:rsidR="00227AC0" w:rsidRPr="00015267">
        <w:rPr>
          <w:rFonts w:ascii="Times New Roman" w:hAnsi="Times New Roman" w:cs="Times New Roman"/>
          <w:noProof/>
          <w:szCs w:val="24"/>
        </w:rPr>
        <w:t>(Utomo et al., 2024)</w:t>
      </w:r>
      <w:r w:rsidR="00227AC0" w:rsidRPr="00015267">
        <w:rPr>
          <w:rFonts w:ascii="Times New Roman" w:hAnsi="Times New Roman" w:cs="Times New Roman"/>
          <w:szCs w:val="24"/>
        </w:rPr>
        <w:fldChar w:fldCharType="end"/>
      </w:r>
      <w:r w:rsidRPr="00015267">
        <w:rPr>
          <w:rFonts w:ascii="Times New Roman" w:hAnsi="Times New Roman" w:cs="Times New Roman"/>
          <w:szCs w:val="24"/>
        </w:rPr>
        <w:t xml:space="preserve"> This emphasizes that critical thinking skills help students to be able to think rationally so that they are able to have a real understanding of a learning concept and help in solving a problem </w:t>
      </w:r>
      <w:r w:rsidR="00C1468E" w:rsidRPr="00015267">
        <w:rPr>
          <w:rFonts w:ascii="Times New Roman" w:hAnsi="Times New Roman" w:cs="Times New Roman"/>
          <w:szCs w:val="24"/>
        </w:rPr>
        <w:fldChar w:fldCharType="begin" w:fldLock="1"/>
      </w:r>
      <w:r w:rsidR="00C1468E" w:rsidRPr="00015267">
        <w:rPr>
          <w:rFonts w:ascii="Times New Roman" w:hAnsi="Times New Roman" w:cs="Times New Roman"/>
          <w:szCs w:val="24"/>
        </w:rPr>
        <w:instrText>ADDIN CSL_CITATION {"citationItems":[{"id":"ITEM-1","itemData":{"abstract":"&amp;lt;p&amp;gt;Critical thinking and creative thinking skills are skills that are in high demand in the 21st century. Many assume that these skills can be developed simultaneously, so that children who are able to think critically are considered capable of creative thinking as well. Therefore, this study aims to see the relationship between these skills. This study used quantitative methods with a correlational approach, with data collection techniques using tests. The test instruments used in this study are tests of critical thinking skills in indicators of interpretation, analysis, evaluation and inference. While the test of creative thinking skills on indicators of fluency, flexibility, elaboration and originality. The population in this study was all grade V of Assisted Elementary School 2 Cluster 6 Ciracas District as many as 16 classes and the sample of the study was 4 classes. The sampling technique was cluster random sampling. The correlation test results showed a relationship between critical and creative thinking skills. Furthermore, the results of the regression coefficient showed a value of 0.999, meaning that critical thinking skills affect 99% of creative thinking abilities.&amp;lt;/p&amp;gt;","author":[{"dropping-particle":"","family":"Wati","given":"Wahyu Karisma","non-dropping-particle":"","parse-names":false,"suffix":""},{"dropping-particle":"","family":"Sari","given":"Prima Mutia","non-dropping-particle":"","parse-names":false,"suffix":""}],"container-title":"Tunas: Jurnal Pendidikan Guru Sekolah Dasar","id":"ITEM-1","issue":"2 SE  - Articles","issued":{"date-parts":[["2023"]]},"page":"80-88","title":"Hubungan Kemampuan Berpikir Kritis dan Kemampuan Berpikir Kreatif pada Pembelajaran IPA di Sekolah Dasar: The Relationship Between Critical Thinking Ability and Creative Thinking Ability in Science Learning in Elementary School","type":"article-journal","volume":"8"},"uris":["http://www.mendeley.com/documents/?uuid=f3d83fe2-9b0e-4fae-afdb-a73685bab1e5"]}],"mendeley":{"formattedCitation":"(Wati &amp; Sari, 2023)","plainTextFormattedCitation":"(Wati &amp; Sari, 2023)","previouslyFormattedCitation":"(Wati &amp; Sari, 2023)"},"properties":{"noteIndex":0},"schema":"https://github.com/citation-style-language/schema/raw/master/csl-citation.json"}</w:instrText>
      </w:r>
      <w:r w:rsidR="00C1468E" w:rsidRPr="00015267">
        <w:rPr>
          <w:rFonts w:ascii="Times New Roman" w:hAnsi="Times New Roman" w:cs="Times New Roman"/>
          <w:szCs w:val="24"/>
        </w:rPr>
        <w:fldChar w:fldCharType="separate"/>
      </w:r>
      <w:r w:rsidR="00C1468E" w:rsidRPr="00015267">
        <w:rPr>
          <w:rFonts w:ascii="Times New Roman" w:hAnsi="Times New Roman" w:cs="Times New Roman"/>
          <w:noProof/>
          <w:szCs w:val="24"/>
        </w:rPr>
        <w:t>(Wati &amp; Sari, 2023)</w:t>
      </w:r>
      <w:r w:rsidR="00C1468E" w:rsidRPr="00015267">
        <w:rPr>
          <w:rFonts w:ascii="Times New Roman" w:hAnsi="Times New Roman" w:cs="Times New Roman"/>
          <w:szCs w:val="24"/>
        </w:rPr>
        <w:fldChar w:fldCharType="end"/>
      </w:r>
      <w:r w:rsidRPr="00015267">
        <w:rPr>
          <w:rFonts w:ascii="Times New Roman" w:hAnsi="Times New Roman" w:cs="Times New Roman"/>
          <w:szCs w:val="24"/>
        </w:rPr>
        <w:t xml:space="preserve"> From the description above, it can be formulated that critical thinking is thinking that </w:t>
      </w:r>
      <w:r w:rsidR="00A72924">
        <w:rPr>
          <w:rFonts w:ascii="Times New Roman" w:hAnsi="Times New Roman" w:cs="Times New Roman"/>
          <w:szCs w:val="24"/>
        </w:rPr>
        <w:t>questions</w:t>
      </w:r>
      <w:r w:rsidRPr="00015267">
        <w:rPr>
          <w:rFonts w:ascii="Times New Roman" w:hAnsi="Times New Roman" w:cs="Times New Roman"/>
          <w:szCs w:val="24"/>
        </w:rPr>
        <w:t xml:space="preserve"> facts, ideas, or relationships between ideas</w:t>
      </w:r>
      <w:r w:rsidR="00A72924">
        <w:rPr>
          <w:rFonts w:ascii="Times New Roman" w:hAnsi="Times New Roman" w:cs="Times New Roman"/>
          <w:szCs w:val="24"/>
        </w:rPr>
        <w:t>,</w:t>
      </w:r>
      <w:r w:rsidRPr="00015267">
        <w:rPr>
          <w:rFonts w:ascii="Times New Roman" w:hAnsi="Times New Roman" w:cs="Times New Roman"/>
          <w:szCs w:val="24"/>
        </w:rPr>
        <w:t xml:space="preserve"> whether they are true or not </w:t>
      </w:r>
      <w:r w:rsidR="00C1468E" w:rsidRPr="00015267">
        <w:rPr>
          <w:rFonts w:ascii="Times New Roman" w:hAnsi="Times New Roman" w:cs="Times New Roman"/>
          <w:szCs w:val="24"/>
        </w:rPr>
        <w:fldChar w:fldCharType="begin" w:fldLock="1"/>
      </w:r>
      <w:r w:rsidR="00C1468E" w:rsidRPr="00015267">
        <w:rPr>
          <w:rFonts w:ascii="Times New Roman" w:hAnsi="Times New Roman" w:cs="Times New Roman"/>
          <w:szCs w:val="24"/>
        </w:rPr>
        <w:instrText>ADDIN CSL_CITATION {"citationItems":[{"id":"ITEM-1","itemData":{"author":[{"dropping-particle":"","family":"Wasahua","given":"Sarfa","non-dropping-particle":"","parse-names":false,"suffix":""}],"id":"ITEM-1","issue":"2","issued":{"date-parts":[["2021"]]},"page":"72-82","title":"Wasahua","type":"article-journal","volume":"16"},"uris":["http://www.mendeley.com/documents/?uuid=ef59793b-2cbf-485e-832e-7733519fbbbf"]}],"mendeley":{"formattedCitation":"(Wasahua, 2021)","plainTextFormattedCitation":"(Wasahua, 2021)","previouslyFormattedCitation":"(Wasahua, 2021)"},"properties":{"noteIndex":0},"schema":"https://github.com/citation-style-language/schema/raw/master/csl-citation.json"}</w:instrText>
      </w:r>
      <w:r w:rsidR="00C1468E" w:rsidRPr="00015267">
        <w:rPr>
          <w:rFonts w:ascii="Times New Roman" w:hAnsi="Times New Roman" w:cs="Times New Roman"/>
          <w:szCs w:val="24"/>
        </w:rPr>
        <w:fldChar w:fldCharType="separate"/>
      </w:r>
      <w:r w:rsidR="00C1468E" w:rsidRPr="00015267">
        <w:rPr>
          <w:rFonts w:ascii="Times New Roman" w:hAnsi="Times New Roman" w:cs="Times New Roman"/>
          <w:noProof/>
          <w:szCs w:val="24"/>
        </w:rPr>
        <w:t>(Wasahua, 2021)</w:t>
      </w:r>
      <w:r w:rsidR="00C1468E" w:rsidRPr="00015267">
        <w:rPr>
          <w:rFonts w:ascii="Times New Roman" w:hAnsi="Times New Roman" w:cs="Times New Roman"/>
          <w:szCs w:val="24"/>
        </w:rPr>
        <w:fldChar w:fldCharType="end"/>
      </w:r>
      <w:r w:rsidRPr="00015267">
        <w:rPr>
          <w:rFonts w:ascii="Times New Roman" w:hAnsi="Times New Roman" w:cs="Times New Roman"/>
          <w:szCs w:val="24"/>
        </w:rPr>
        <w:t xml:space="preserve">, </w:t>
      </w:r>
      <w:r w:rsidR="00A72924">
        <w:rPr>
          <w:rFonts w:ascii="Times New Roman" w:hAnsi="Times New Roman" w:cs="Times New Roman"/>
          <w:szCs w:val="24"/>
        </w:rPr>
        <w:t>While</w:t>
      </w:r>
      <w:r w:rsidRPr="00015267">
        <w:rPr>
          <w:rFonts w:ascii="Times New Roman" w:hAnsi="Times New Roman" w:cs="Times New Roman"/>
          <w:szCs w:val="24"/>
        </w:rPr>
        <w:t xml:space="preserve"> low interest in reading in the digital age requires community-based interventions </w:t>
      </w:r>
      <w:r w:rsidR="00C1468E" w:rsidRPr="00015267">
        <w:rPr>
          <w:rFonts w:ascii="Times New Roman" w:hAnsi="Times New Roman" w:cs="Times New Roman"/>
          <w:szCs w:val="24"/>
        </w:rPr>
        <w:fldChar w:fldCharType="begin" w:fldLock="1"/>
      </w:r>
      <w:r w:rsidR="00C1468E" w:rsidRPr="00015267">
        <w:rPr>
          <w:rFonts w:ascii="Times New Roman" w:hAnsi="Times New Roman" w:cs="Times New Roman"/>
          <w:szCs w:val="24"/>
        </w:rPr>
        <w:instrText>ADDIN CSL_CITATION {"citationItems":[{"id":"ITEM-1","itemData":{"ISSN":"27454053","abstract":"… minat baca dan literasi anak-anak di tingkat sekolah dasar melalui implementasi program \"Pojok Baca\" … rangka mengatasi rendahnya minat baca di kalangan anak-anak sekolah dasar, …","author":[{"dropping-particle":"","family":"Manurung","given":"Nabila Tasya Nurhafifah","non-dropping-particle":"","parse-names":false,"suffix":""},{"dropping-particle":"","family":"Pratiwi","given":"Adisti Eka","non-dropping-particle":"","parse-names":false,"suffix":""},{"dropping-particle":"","family":"Hidayah","given":"Alwi Shihab","non-dropping-particle":"","parse-names":false,"suffix":""}],"container-title":"Jurnal Pengabdian kepada Masyarakat Nusantara","id":"ITEM-1","issue":"3","issued":{"date-parts":[["2023"]]},"page":"2642-2647","title":"Peningkatan Minat Baca dan Literasi Anak-anak Sekolah Dasar Melalui Program Pojok Baca di SDN 040527 Bersama Mahasiswa KKN UINSU 108 di Desa Tiga Panah kec. Tiga Panah Kab. Karo","type":"article-journal","volume":"4"},"uris":["http://www.mendeley.com/documents/?uuid=1491b46a-16b5-49e0-af15-b9e133b408d2"]}],"mendeley":{"formattedCitation":"(Manurung et al., 2023)","plainTextFormattedCitation":"(Manurung et al., 2023)","previouslyFormattedCitation":"(Manurung et al., 2023)"},"properties":{"noteIndex":0},"schema":"https://github.com/citation-style-language/schema/raw/master/csl-citation.json"}</w:instrText>
      </w:r>
      <w:r w:rsidR="00C1468E" w:rsidRPr="00015267">
        <w:rPr>
          <w:rFonts w:ascii="Times New Roman" w:hAnsi="Times New Roman" w:cs="Times New Roman"/>
          <w:szCs w:val="24"/>
        </w:rPr>
        <w:fldChar w:fldCharType="separate"/>
      </w:r>
      <w:r w:rsidR="00C1468E" w:rsidRPr="00015267">
        <w:rPr>
          <w:rFonts w:ascii="Times New Roman" w:hAnsi="Times New Roman" w:cs="Times New Roman"/>
          <w:noProof/>
          <w:szCs w:val="24"/>
        </w:rPr>
        <w:t>(Manurung et al., 2023)</w:t>
      </w:r>
      <w:r w:rsidR="00C1468E" w:rsidRPr="00015267">
        <w:rPr>
          <w:rFonts w:ascii="Times New Roman" w:hAnsi="Times New Roman" w:cs="Times New Roman"/>
          <w:szCs w:val="24"/>
        </w:rPr>
        <w:fldChar w:fldCharType="end"/>
      </w:r>
      <w:r w:rsidRPr="00015267">
        <w:rPr>
          <w:rFonts w:ascii="Times New Roman" w:hAnsi="Times New Roman" w:cs="Times New Roman"/>
          <w:szCs w:val="24"/>
        </w:rPr>
        <w:t xml:space="preserve">. On the other hand, KKN-T Literasi has proven to be an effective means for students to make a real contribution to society through literacy-based programs </w:t>
      </w:r>
      <w:r w:rsidR="00C1468E" w:rsidRPr="00015267">
        <w:rPr>
          <w:rFonts w:ascii="Times New Roman" w:hAnsi="Times New Roman" w:cs="Times New Roman"/>
          <w:szCs w:val="24"/>
        </w:rPr>
        <w:fldChar w:fldCharType="begin" w:fldLock="1"/>
      </w:r>
      <w:r w:rsidR="00C1468E" w:rsidRPr="00015267">
        <w:rPr>
          <w:rFonts w:ascii="Times New Roman" w:hAnsi="Times New Roman" w:cs="Times New Roman"/>
          <w:szCs w:val="24"/>
        </w:rPr>
        <w:instrText>ADDIN CSL_CITATION {"citationItems":[{"id":"ITEM-1","itemData":{"abstract":"Perkembangan teknologi informasi dan komunikasi (TIK) telah membawa perubahan bagi masyarakat Indonesia.Dengan TIK masyarakat lebih mudah mengakses berbagai informasi dan menunjang pekerjaan. Namun masalah yang timbul yaitu penetrasi TIK yang tidak merata di seluruh wilayah Indonesia termasuk di Desa Janji dusun Lubuk Nor-Nor .Sehingga menimbulkan kesenjangan digital dan juga lemahnya literasi TIK. Penelitian ini bertujuan untuk mengetahui literasi TIK masyarakat di Desa Janji dusun Lubuk Nor-Nor .Metode penelitian yang digunakan dalam penelitian ini adalah survei dengan pendekatan kuantitatif.Hasil penelitian menunjukkan bahwa TIK (komputer, internet, telepon selular) telah digunakan oleh masyarakat di desa janji.Untuk ketiga media tersebut, penetrasi telepon seluler yang paling tinggi menyusul komputer dan internet. Mayoritas responden juga telah masuk ke tingkat lima literasi TIK, telepon seluler, dan komputer sebagai bagian yang tidak terpisahkan dari aktivitas sehari-hari. Sedangkan untuk internet masih berada di tingkat tiga di mana mereka telah menggunakannya, namun tidak secara signifikan. Di era ini, terdapat banyak peralihan pada bidang manufaktur dan pola tingkah laku masyarakat yang turut membuat perkembangan ilmu pengetahuan dan teknologi melesat cepat dan canggih.Untuk menghadapi pesatnya perkembangan zaman ini, maka peran mahasiswa sangat penting dalam memahami literasi digital untuk menjembatani kemajuan Indonesia.","author":[{"dropping-particle":"","family":"Yusnaldi Eka","given":"","non-dropping-particle":"","parse-names":false,"suffix":""},{"dropping-particle":"","family":"Perdana Syarif","given":"","non-dropping-particle":"","parse-names":false,"suffix":""},{"dropping-particle":"","family":"S Syafrin","given":"","non-dropping-particle":"","parse-names":false,"suffix":""},{"dropping-particle":"","family":"Yanti Lisda","given":"","non-dropping-particle":"","parse-names":false,"suffix":""},{"dropping-particle":"","family":"Putri Aulia Chindy","given":"","non-dropping-particle":"","parse-names":false,"suffix":""}],"container-title":"Journal of Human And Education","id":"ITEM-1","issue":"2","issued":{"date-parts":[["2023"]]},"page":"406-413","title":"Peran Mahasiswa KKN Dalam Meningkatkan Literasi Teknologi Informasi Dan Komunikasi Di Kalangan Pelajar (Desa Janji, Kecamatan Bilah Barat, Kabupaten Labuhan Batu)","type":"article-journal","volume":"3"},"uris":["http://www.mendeley.com/documents/?uuid=da672df0-6658-43da-a223-3cee4c3c6ef3"]}],"mendeley":{"formattedCitation":"(Yusnaldi Eka et al., 2023)","plainTextFormattedCitation":"(Yusnaldi Eka et al., 2023)","previouslyFormattedCitation":"(Yusnaldi Eka et al., 2023)"},"properties":{"noteIndex":0},"schema":"https://github.com/citation-style-language/schema/raw/master/csl-citation.json"}</w:instrText>
      </w:r>
      <w:r w:rsidR="00C1468E" w:rsidRPr="00015267">
        <w:rPr>
          <w:rFonts w:ascii="Times New Roman" w:hAnsi="Times New Roman" w:cs="Times New Roman"/>
          <w:szCs w:val="24"/>
        </w:rPr>
        <w:fldChar w:fldCharType="separate"/>
      </w:r>
      <w:r w:rsidR="00C1468E" w:rsidRPr="00015267">
        <w:rPr>
          <w:rFonts w:ascii="Times New Roman" w:hAnsi="Times New Roman" w:cs="Times New Roman"/>
          <w:noProof/>
          <w:szCs w:val="24"/>
        </w:rPr>
        <w:t>(Yusnaldi Eka et al., 2023)</w:t>
      </w:r>
      <w:r w:rsidR="00C1468E" w:rsidRPr="00015267">
        <w:rPr>
          <w:rFonts w:ascii="Times New Roman" w:hAnsi="Times New Roman" w:cs="Times New Roman"/>
          <w:szCs w:val="24"/>
        </w:rPr>
        <w:fldChar w:fldCharType="end"/>
      </w:r>
      <w:r w:rsidRPr="00015267">
        <w:rPr>
          <w:rFonts w:ascii="Times New Roman" w:hAnsi="Times New Roman" w:cs="Times New Roman"/>
          <w:szCs w:val="24"/>
        </w:rPr>
        <w:t xml:space="preserve">. </w:t>
      </w:r>
    </w:p>
    <w:p w14:paraId="5E0F951A" w14:textId="77777777" w:rsidR="00B80945" w:rsidRPr="00015267" w:rsidRDefault="00B80945" w:rsidP="000B1FA7">
      <w:pPr>
        <w:spacing w:after="0" w:line="360" w:lineRule="auto"/>
        <w:ind w:firstLine="720"/>
        <w:rPr>
          <w:rFonts w:ascii="Times New Roman" w:hAnsi="Times New Roman" w:cs="Times New Roman"/>
          <w:szCs w:val="24"/>
          <w:lang w:val="id-ID"/>
        </w:rPr>
      </w:pPr>
    </w:p>
    <w:p w14:paraId="20D46267" w14:textId="7FCE3E50" w:rsidR="000A18A2" w:rsidRPr="00015267" w:rsidRDefault="002E6424" w:rsidP="000B1FA7">
      <w:pPr>
        <w:spacing w:after="0" w:line="360" w:lineRule="auto"/>
        <w:rPr>
          <w:rFonts w:ascii="Times New Roman" w:hAnsi="Times New Roman" w:cs="Times New Roman"/>
          <w:b/>
          <w:szCs w:val="24"/>
          <w:lang w:val="id-ID"/>
        </w:rPr>
      </w:pPr>
      <w:r w:rsidRPr="00015267">
        <w:rPr>
          <w:rFonts w:ascii="Times New Roman" w:hAnsi="Times New Roman" w:cs="Times New Roman"/>
          <w:b/>
          <w:szCs w:val="24"/>
        </w:rPr>
        <w:t>METHODS</w:t>
      </w:r>
    </w:p>
    <w:p w14:paraId="0B8F2CDC" w14:textId="4C554F41" w:rsidR="004F19C5" w:rsidRDefault="002E6424" w:rsidP="000B1FA7">
      <w:pPr>
        <w:spacing w:after="0" w:line="360" w:lineRule="auto"/>
        <w:ind w:firstLine="720"/>
        <w:rPr>
          <w:rFonts w:ascii="Times New Roman" w:eastAsia="Times New Roman" w:hAnsi="Times New Roman" w:cs="Times New Roman"/>
          <w:szCs w:val="24"/>
        </w:rPr>
      </w:pPr>
      <w:r w:rsidRPr="00015267">
        <w:rPr>
          <w:rFonts w:ascii="Times New Roman" w:eastAsia="Times New Roman" w:hAnsi="Times New Roman" w:cs="Times New Roman"/>
          <w:szCs w:val="24"/>
        </w:rPr>
        <w:t>This service method uses a participatory and educational approach by actively involving KKN-T students, village officials, schools, and the community of Ciborelang Village. The implementation method is carried out through the following stages:</w:t>
      </w:r>
    </w:p>
    <w:p w14:paraId="05E98AD6" w14:textId="77777777" w:rsidR="00A72924" w:rsidRPr="00015267" w:rsidRDefault="00A72924" w:rsidP="000B1FA7">
      <w:pPr>
        <w:spacing w:after="0" w:line="360" w:lineRule="auto"/>
        <w:ind w:firstLine="720"/>
        <w:rPr>
          <w:rFonts w:ascii="Times New Roman" w:eastAsia="Times New Roman" w:hAnsi="Times New Roman" w:cs="Times New Roman"/>
          <w:szCs w:val="24"/>
          <w:lang w:val="id-ID"/>
        </w:rPr>
      </w:pPr>
    </w:p>
    <w:p w14:paraId="5D036556" w14:textId="77777777" w:rsidR="004F19C5" w:rsidRPr="00015267" w:rsidRDefault="004F19C5" w:rsidP="000B1FA7">
      <w:pPr>
        <w:spacing w:after="0" w:line="276" w:lineRule="auto"/>
        <w:jc w:val="center"/>
        <w:rPr>
          <w:rFonts w:ascii="Times New Roman" w:hAnsi="Times New Roman" w:cs="Times New Roman"/>
          <w:b/>
          <w:bCs/>
        </w:rPr>
      </w:pPr>
      <w:r w:rsidRPr="00015267">
        <w:rPr>
          <w:rFonts w:ascii="Times New Roman" w:hAnsi="Times New Roman" w:cs="Times New Roman"/>
          <w:b/>
          <w:bCs/>
        </w:rPr>
        <w:t>Table 1. Characteristics of Informants</w:t>
      </w:r>
    </w:p>
    <w:p w14:paraId="49BAA4B0" w14:textId="77777777" w:rsidR="000B1FA7" w:rsidRPr="00015267" w:rsidRDefault="000B1FA7" w:rsidP="000B1FA7">
      <w:pPr>
        <w:spacing w:after="0" w:line="276" w:lineRule="auto"/>
        <w:jc w:val="center"/>
        <w:rPr>
          <w:rFonts w:ascii="Times New Roman" w:hAnsi="Times New Roman" w:cs="Times New Roman"/>
          <w:b/>
          <w:bCs/>
        </w:rPr>
      </w:pPr>
    </w:p>
    <w:tbl>
      <w:tblPr>
        <w:tblStyle w:val="LightShading"/>
        <w:tblW w:w="0" w:type="auto"/>
        <w:tblLook w:val="04A0" w:firstRow="1" w:lastRow="0" w:firstColumn="1" w:lastColumn="0" w:noHBand="0" w:noVBand="1"/>
      </w:tblPr>
      <w:tblGrid>
        <w:gridCol w:w="1723"/>
        <w:gridCol w:w="2117"/>
        <w:gridCol w:w="2402"/>
        <w:gridCol w:w="2547"/>
      </w:tblGrid>
      <w:tr w:rsidR="004F19C5" w:rsidRPr="00015267" w14:paraId="551A81AB" w14:textId="77777777" w:rsidTr="00B95C9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3" w:type="dxa"/>
          </w:tcPr>
          <w:p w14:paraId="665387A1" w14:textId="77777777" w:rsidR="004F19C5" w:rsidRPr="00015267" w:rsidRDefault="004F19C5" w:rsidP="000B1FA7">
            <w:pPr>
              <w:spacing w:line="276" w:lineRule="auto"/>
              <w:jc w:val="center"/>
              <w:rPr>
                <w:rFonts w:ascii="Times New Roman" w:hAnsi="Times New Roman" w:cs="Times New Roman"/>
                <w:b w:val="0"/>
                <w:bCs w:val="0"/>
              </w:rPr>
            </w:pPr>
            <w:r w:rsidRPr="00015267">
              <w:rPr>
                <w:rFonts w:ascii="Times New Roman" w:hAnsi="Times New Roman" w:cs="Times New Roman"/>
              </w:rPr>
              <w:t>Informant Code</w:t>
            </w:r>
          </w:p>
        </w:tc>
        <w:tc>
          <w:tcPr>
            <w:tcW w:w="2117" w:type="dxa"/>
          </w:tcPr>
          <w:p w14:paraId="2D872134" w14:textId="77777777" w:rsidR="004F19C5" w:rsidRPr="00015267" w:rsidRDefault="004F19C5" w:rsidP="000B1FA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15267">
              <w:rPr>
                <w:rFonts w:ascii="Times New Roman" w:hAnsi="Times New Roman" w:cs="Times New Roman"/>
              </w:rPr>
              <w:t>Informant Initials</w:t>
            </w:r>
          </w:p>
        </w:tc>
        <w:tc>
          <w:tcPr>
            <w:tcW w:w="2402" w:type="dxa"/>
          </w:tcPr>
          <w:p w14:paraId="34118914" w14:textId="77777777" w:rsidR="004F19C5" w:rsidRPr="00015267" w:rsidRDefault="004F19C5" w:rsidP="000B1FA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15267">
              <w:rPr>
                <w:rFonts w:ascii="Times New Roman" w:hAnsi="Times New Roman" w:cs="Times New Roman"/>
              </w:rPr>
              <w:t>Characteristics of Informants</w:t>
            </w:r>
          </w:p>
        </w:tc>
        <w:tc>
          <w:tcPr>
            <w:tcW w:w="2547" w:type="dxa"/>
          </w:tcPr>
          <w:p w14:paraId="1FC49F28" w14:textId="77777777" w:rsidR="004F19C5" w:rsidRPr="00015267" w:rsidRDefault="004F19C5" w:rsidP="000B1FA7">
            <w:pPr>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rPr>
            </w:pPr>
            <w:r w:rsidRPr="00015267">
              <w:rPr>
                <w:rFonts w:ascii="Times New Roman" w:hAnsi="Times New Roman" w:cs="Times New Roman"/>
              </w:rPr>
              <w:t>Unearthed information</w:t>
            </w:r>
          </w:p>
        </w:tc>
      </w:tr>
      <w:tr w:rsidR="004F19C5" w:rsidRPr="00015267" w14:paraId="1D36EF9F" w14:textId="77777777" w:rsidTr="00B9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3" w:type="dxa"/>
          </w:tcPr>
          <w:p w14:paraId="74ED698A" w14:textId="0664A914" w:rsidR="004F19C5" w:rsidRPr="00015267" w:rsidRDefault="00B95C97" w:rsidP="000B1FA7">
            <w:pPr>
              <w:spacing w:line="276" w:lineRule="auto"/>
              <w:rPr>
                <w:rFonts w:ascii="Times New Roman" w:hAnsi="Times New Roman" w:cs="Times New Roman"/>
                <w:sz w:val="22"/>
              </w:rPr>
            </w:pPr>
            <w:r w:rsidRPr="00015267">
              <w:rPr>
                <w:rFonts w:ascii="Times New Roman" w:hAnsi="Times New Roman" w:cs="Times New Roman"/>
                <w:sz w:val="22"/>
              </w:rPr>
              <w:t>KS 1</w:t>
            </w:r>
          </w:p>
        </w:tc>
        <w:tc>
          <w:tcPr>
            <w:tcW w:w="2117" w:type="dxa"/>
          </w:tcPr>
          <w:p w14:paraId="52F6CCF7" w14:textId="3A26883B" w:rsidR="004F19C5" w:rsidRPr="00015267" w:rsidRDefault="00B95C97"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FV</w:t>
            </w:r>
          </w:p>
        </w:tc>
        <w:tc>
          <w:tcPr>
            <w:tcW w:w="2402" w:type="dxa"/>
          </w:tcPr>
          <w:p w14:paraId="612206E8" w14:textId="070B553A" w:rsidR="004F19C5" w:rsidRPr="00015267" w:rsidRDefault="00B95C97"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KS who teaches and accompanies students of SDN Ciborelang IV.</w:t>
            </w:r>
          </w:p>
          <w:p w14:paraId="716FD0B0" w14:textId="77777777" w:rsidR="004F19C5" w:rsidRPr="00182E72" w:rsidRDefault="004F19C5"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t>Reading ability conditions, literacy habits, and student responses</w:t>
            </w:r>
          </w:p>
        </w:tc>
        <w:tc>
          <w:tcPr>
            <w:tcW w:w="2547" w:type="dxa"/>
          </w:tcPr>
          <w:p w14:paraId="69A5EB0B" w14:textId="77777777" w:rsidR="004F19C5" w:rsidRPr="00182E72" w:rsidRDefault="004F19C5"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t>Reading ability conditions, literacy habits, and student responses</w:t>
            </w:r>
          </w:p>
        </w:tc>
      </w:tr>
      <w:tr w:rsidR="004F19C5" w:rsidRPr="00015267" w14:paraId="1A92CDBF" w14:textId="77777777" w:rsidTr="00B95C97">
        <w:tc>
          <w:tcPr>
            <w:cnfStyle w:val="001000000000" w:firstRow="0" w:lastRow="0" w:firstColumn="1" w:lastColumn="0" w:oddVBand="0" w:evenVBand="0" w:oddHBand="0" w:evenHBand="0" w:firstRowFirstColumn="0" w:firstRowLastColumn="0" w:lastRowFirstColumn="0" w:lastRowLastColumn="0"/>
            <w:tcW w:w="1723" w:type="dxa"/>
          </w:tcPr>
          <w:p w14:paraId="5F936C72" w14:textId="37C82B2D" w:rsidR="004F19C5" w:rsidRPr="00015267" w:rsidRDefault="00B95C97" w:rsidP="000B1FA7">
            <w:pPr>
              <w:spacing w:line="276" w:lineRule="auto"/>
              <w:rPr>
                <w:rFonts w:ascii="Times New Roman" w:hAnsi="Times New Roman" w:cs="Times New Roman"/>
                <w:sz w:val="22"/>
              </w:rPr>
            </w:pPr>
            <w:r w:rsidRPr="00015267">
              <w:rPr>
                <w:rFonts w:ascii="Times New Roman" w:hAnsi="Times New Roman" w:cs="Times New Roman"/>
                <w:sz w:val="22"/>
              </w:rPr>
              <w:t>KS 2</w:t>
            </w:r>
          </w:p>
        </w:tc>
        <w:tc>
          <w:tcPr>
            <w:tcW w:w="2117" w:type="dxa"/>
          </w:tcPr>
          <w:p w14:paraId="35B42868" w14:textId="1C51887B" w:rsidR="004F19C5" w:rsidRPr="00015267" w:rsidRDefault="00B95C97" w:rsidP="000B1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US</w:t>
            </w:r>
          </w:p>
        </w:tc>
        <w:tc>
          <w:tcPr>
            <w:tcW w:w="2402" w:type="dxa"/>
          </w:tcPr>
          <w:p w14:paraId="5B7EF333" w14:textId="58D13E34" w:rsidR="004F19C5" w:rsidRPr="00015267" w:rsidRDefault="00B95C97" w:rsidP="000B1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KS who teaches and accompanies students of SDN Ciborelang III.</w:t>
            </w:r>
          </w:p>
          <w:p w14:paraId="3044C811" w14:textId="77777777" w:rsidR="004F19C5" w:rsidRPr="00182E72" w:rsidRDefault="004F19C5" w:rsidP="000B1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lastRenderedPageBreak/>
              <w:t>Reading ability conditions, literacy habits, and student responses</w:t>
            </w:r>
          </w:p>
        </w:tc>
        <w:tc>
          <w:tcPr>
            <w:tcW w:w="2547" w:type="dxa"/>
          </w:tcPr>
          <w:p w14:paraId="59BBF42A" w14:textId="77777777" w:rsidR="004F19C5" w:rsidRPr="00182E72" w:rsidRDefault="004F19C5" w:rsidP="000B1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lastRenderedPageBreak/>
              <w:t>Reading ability conditions, literacy habits, and student responses</w:t>
            </w:r>
          </w:p>
        </w:tc>
      </w:tr>
      <w:tr w:rsidR="004F19C5" w:rsidRPr="00015267" w14:paraId="53B0B159" w14:textId="77777777" w:rsidTr="00B9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3" w:type="dxa"/>
          </w:tcPr>
          <w:p w14:paraId="0CEBCDBD" w14:textId="58B99246" w:rsidR="004F19C5" w:rsidRPr="00015267" w:rsidRDefault="00B95C97" w:rsidP="000B1FA7">
            <w:pPr>
              <w:spacing w:line="276" w:lineRule="auto"/>
              <w:rPr>
                <w:rFonts w:ascii="Times New Roman" w:hAnsi="Times New Roman" w:cs="Times New Roman"/>
                <w:sz w:val="22"/>
                <w:lang w:val="id-ID"/>
              </w:rPr>
            </w:pPr>
            <w:r w:rsidRPr="00015267">
              <w:rPr>
                <w:rFonts w:ascii="Times New Roman" w:hAnsi="Times New Roman" w:cs="Times New Roman"/>
                <w:sz w:val="22"/>
              </w:rPr>
              <w:t xml:space="preserve">KADES </w:t>
            </w:r>
          </w:p>
        </w:tc>
        <w:tc>
          <w:tcPr>
            <w:tcW w:w="2117" w:type="dxa"/>
          </w:tcPr>
          <w:p w14:paraId="4D408BB9" w14:textId="0F055B61" w:rsidR="004F19C5" w:rsidRPr="00015267" w:rsidRDefault="003140E7"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Y</w:t>
            </w:r>
          </w:p>
        </w:tc>
        <w:tc>
          <w:tcPr>
            <w:tcW w:w="2402" w:type="dxa"/>
          </w:tcPr>
          <w:p w14:paraId="403D1DA9" w14:textId="61373F2A" w:rsidR="004F19C5" w:rsidRPr="00015267" w:rsidRDefault="004F19C5"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Parties who know the condition of facilities and book access in Ciborelang Village</w:t>
            </w:r>
          </w:p>
        </w:tc>
        <w:tc>
          <w:tcPr>
            <w:tcW w:w="2547" w:type="dxa"/>
          </w:tcPr>
          <w:p w14:paraId="03A7B3FD" w14:textId="77777777" w:rsidR="004F19C5" w:rsidRPr="00182E72" w:rsidRDefault="004F19C5"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t>Library conditions, public access, and book utilization</w:t>
            </w:r>
          </w:p>
        </w:tc>
      </w:tr>
      <w:tr w:rsidR="004F19C5" w:rsidRPr="00015267" w14:paraId="5C020F78" w14:textId="77777777" w:rsidTr="00B95C97">
        <w:tc>
          <w:tcPr>
            <w:cnfStyle w:val="001000000000" w:firstRow="0" w:lastRow="0" w:firstColumn="1" w:lastColumn="0" w:oddVBand="0" w:evenVBand="0" w:oddHBand="0" w:evenHBand="0" w:firstRowFirstColumn="0" w:firstRowLastColumn="0" w:lastRowFirstColumn="0" w:lastRowLastColumn="0"/>
            <w:tcW w:w="1723" w:type="dxa"/>
          </w:tcPr>
          <w:p w14:paraId="3C908544" w14:textId="77777777" w:rsidR="004F19C5" w:rsidRPr="00015267" w:rsidRDefault="004F19C5" w:rsidP="000B1FA7">
            <w:pPr>
              <w:spacing w:line="276" w:lineRule="auto"/>
              <w:rPr>
                <w:rFonts w:ascii="Times New Roman" w:hAnsi="Times New Roman" w:cs="Times New Roman"/>
                <w:sz w:val="22"/>
              </w:rPr>
            </w:pPr>
            <w:r w:rsidRPr="00015267">
              <w:rPr>
                <w:rFonts w:ascii="Times New Roman" w:hAnsi="Times New Roman" w:cs="Times New Roman"/>
                <w:sz w:val="22"/>
              </w:rPr>
              <w:t>MKKN 1</w:t>
            </w:r>
          </w:p>
        </w:tc>
        <w:tc>
          <w:tcPr>
            <w:tcW w:w="2117" w:type="dxa"/>
          </w:tcPr>
          <w:p w14:paraId="0F5544B1" w14:textId="15B362B3" w:rsidR="004F19C5" w:rsidRPr="00015267" w:rsidRDefault="003140E7" w:rsidP="000B1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FM</w:t>
            </w:r>
          </w:p>
        </w:tc>
        <w:tc>
          <w:tcPr>
            <w:tcW w:w="2402" w:type="dxa"/>
          </w:tcPr>
          <w:p w14:paraId="5538FC9D" w14:textId="77777777" w:rsidR="004F19C5" w:rsidRPr="00182E72" w:rsidRDefault="004F19C5" w:rsidP="000B1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t>Students who are directly involved in the planning and implementation of the program</w:t>
            </w:r>
          </w:p>
        </w:tc>
        <w:tc>
          <w:tcPr>
            <w:tcW w:w="2547" w:type="dxa"/>
          </w:tcPr>
          <w:p w14:paraId="063FE35D" w14:textId="77777777" w:rsidR="004F19C5" w:rsidRPr="00182E72" w:rsidRDefault="004F19C5" w:rsidP="000B1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t>Implementation process, participant involvement, obstacles, and activity results</w:t>
            </w:r>
          </w:p>
        </w:tc>
      </w:tr>
      <w:tr w:rsidR="004F19C5" w:rsidRPr="00015267" w14:paraId="399BE4E4" w14:textId="77777777" w:rsidTr="00B9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3" w:type="dxa"/>
          </w:tcPr>
          <w:p w14:paraId="561860A2" w14:textId="77777777" w:rsidR="004F19C5" w:rsidRPr="00015267" w:rsidRDefault="004F19C5" w:rsidP="000B1FA7">
            <w:pPr>
              <w:spacing w:line="276" w:lineRule="auto"/>
              <w:rPr>
                <w:rFonts w:ascii="Times New Roman" w:hAnsi="Times New Roman" w:cs="Times New Roman"/>
                <w:sz w:val="22"/>
              </w:rPr>
            </w:pPr>
            <w:r w:rsidRPr="00015267">
              <w:rPr>
                <w:rFonts w:ascii="Times New Roman" w:hAnsi="Times New Roman" w:cs="Times New Roman"/>
                <w:sz w:val="22"/>
              </w:rPr>
              <w:t>S1</w:t>
            </w:r>
          </w:p>
        </w:tc>
        <w:tc>
          <w:tcPr>
            <w:tcW w:w="2117" w:type="dxa"/>
          </w:tcPr>
          <w:p w14:paraId="0040123A" w14:textId="72D5CA09" w:rsidR="004F19C5" w:rsidRPr="00015267" w:rsidRDefault="00E918FC"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WRT</w:t>
            </w:r>
          </w:p>
        </w:tc>
        <w:tc>
          <w:tcPr>
            <w:tcW w:w="2402" w:type="dxa"/>
          </w:tcPr>
          <w:p w14:paraId="3507F9B6" w14:textId="3E6E2258" w:rsidR="004F19C5" w:rsidRPr="00182E72" w:rsidRDefault="003140E7"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t>Grade IV students, who are enrolled in the program</w:t>
            </w:r>
          </w:p>
        </w:tc>
        <w:tc>
          <w:tcPr>
            <w:tcW w:w="2547" w:type="dxa"/>
          </w:tcPr>
          <w:p w14:paraId="0E038F44" w14:textId="77777777" w:rsidR="004F19C5" w:rsidRPr="00182E72" w:rsidRDefault="004F19C5"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t>Experiences and responses during literacy activities</w:t>
            </w:r>
          </w:p>
        </w:tc>
      </w:tr>
      <w:tr w:rsidR="004F19C5" w:rsidRPr="00015267" w14:paraId="5505C678" w14:textId="77777777" w:rsidTr="00B95C97">
        <w:tc>
          <w:tcPr>
            <w:cnfStyle w:val="001000000000" w:firstRow="0" w:lastRow="0" w:firstColumn="1" w:lastColumn="0" w:oddVBand="0" w:evenVBand="0" w:oddHBand="0" w:evenHBand="0" w:firstRowFirstColumn="0" w:firstRowLastColumn="0" w:lastRowFirstColumn="0" w:lastRowLastColumn="0"/>
            <w:tcW w:w="1723" w:type="dxa"/>
          </w:tcPr>
          <w:p w14:paraId="2CA8D9B8" w14:textId="77777777" w:rsidR="004F19C5" w:rsidRPr="00015267" w:rsidRDefault="004F19C5" w:rsidP="000B1FA7">
            <w:pPr>
              <w:spacing w:line="276" w:lineRule="auto"/>
              <w:rPr>
                <w:rFonts w:ascii="Times New Roman" w:hAnsi="Times New Roman" w:cs="Times New Roman"/>
                <w:sz w:val="22"/>
              </w:rPr>
            </w:pPr>
            <w:r w:rsidRPr="00015267">
              <w:rPr>
                <w:rFonts w:ascii="Times New Roman" w:hAnsi="Times New Roman" w:cs="Times New Roman"/>
                <w:sz w:val="22"/>
              </w:rPr>
              <w:t>S2</w:t>
            </w:r>
          </w:p>
        </w:tc>
        <w:tc>
          <w:tcPr>
            <w:tcW w:w="2117" w:type="dxa"/>
          </w:tcPr>
          <w:p w14:paraId="64B527FB" w14:textId="16F89A0C" w:rsidR="004F19C5" w:rsidRPr="00015267" w:rsidRDefault="003140E7" w:rsidP="000B1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IN</w:t>
            </w:r>
          </w:p>
        </w:tc>
        <w:tc>
          <w:tcPr>
            <w:tcW w:w="2402" w:type="dxa"/>
          </w:tcPr>
          <w:p w14:paraId="14CBB49C" w14:textId="245FC5B9" w:rsidR="004F19C5" w:rsidRPr="00182E72" w:rsidRDefault="00855A6B" w:rsidP="000B1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t>Grade II students, who attend the program</w:t>
            </w:r>
          </w:p>
        </w:tc>
        <w:tc>
          <w:tcPr>
            <w:tcW w:w="2547" w:type="dxa"/>
          </w:tcPr>
          <w:p w14:paraId="65DC71C7" w14:textId="77777777" w:rsidR="004F19C5" w:rsidRPr="00182E72" w:rsidRDefault="004F19C5" w:rsidP="000B1FA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t>Experiences and responses during literacy activities</w:t>
            </w:r>
          </w:p>
        </w:tc>
      </w:tr>
      <w:tr w:rsidR="004F19C5" w:rsidRPr="00015267" w14:paraId="15D3D6E8" w14:textId="77777777" w:rsidTr="00B95C9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3" w:type="dxa"/>
          </w:tcPr>
          <w:p w14:paraId="599BC801" w14:textId="77777777" w:rsidR="004F19C5" w:rsidRPr="00015267" w:rsidRDefault="004F19C5" w:rsidP="000B1FA7">
            <w:pPr>
              <w:spacing w:line="276" w:lineRule="auto"/>
              <w:rPr>
                <w:rFonts w:ascii="Times New Roman" w:hAnsi="Times New Roman" w:cs="Times New Roman"/>
                <w:sz w:val="22"/>
              </w:rPr>
            </w:pPr>
            <w:r w:rsidRPr="00015267">
              <w:rPr>
                <w:rFonts w:ascii="Times New Roman" w:hAnsi="Times New Roman" w:cs="Times New Roman"/>
                <w:sz w:val="22"/>
              </w:rPr>
              <w:t>PSRL1</w:t>
            </w:r>
          </w:p>
        </w:tc>
        <w:tc>
          <w:tcPr>
            <w:tcW w:w="2117" w:type="dxa"/>
          </w:tcPr>
          <w:p w14:paraId="4854A31B" w14:textId="42D1DFCE" w:rsidR="004F19C5" w:rsidRPr="00015267" w:rsidRDefault="003140E7"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GG</w:t>
            </w:r>
          </w:p>
        </w:tc>
        <w:tc>
          <w:tcPr>
            <w:tcW w:w="2402" w:type="dxa"/>
          </w:tcPr>
          <w:p w14:paraId="72022D5B" w14:textId="08B1A71F" w:rsidR="004F19C5" w:rsidRPr="00015267" w:rsidRDefault="003140E7"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id-ID"/>
              </w:rPr>
            </w:pPr>
            <w:r w:rsidRPr="00015267">
              <w:rPr>
                <w:rFonts w:ascii="Times New Roman" w:hAnsi="Times New Roman" w:cs="Times New Roman"/>
                <w:sz w:val="22"/>
              </w:rPr>
              <w:t xml:space="preserve">Students who take part in </w:t>
            </w:r>
            <w:proofErr w:type="spellStart"/>
            <w:r w:rsidRPr="00015267">
              <w:rPr>
                <w:rFonts w:ascii="Times New Roman" w:hAnsi="Times New Roman" w:cs="Times New Roman"/>
                <w:sz w:val="22"/>
              </w:rPr>
              <w:t>coloring</w:t>
            </w:r>
            <w:proofErr w:type="spellEnd"/>
            <w:r w:rsidRPr="00015267">
              <w:rPr>
                <w:rFonts w:ascii="Times New Roman" w:hAnsi="Times New Roman" w:cs="Times New Roman"/>
                <w:sz w:val="22"/>
              </w:rPr>
              <w:t>,</w:t>
            </w:r>
          </w:p>
        </w:tc>
        <w:tc>
          <w:tcPr>
            <w:tcW w:w="2547" w:type="dxa"/>
          </w:tcPr>
          <w:p w14:paraId="5892E123" w14:textId="77777777" w:rsidR="004F19C5" w:rsidRPr="00182E72" w:rsidRDefault="004F19C5" w:rsidP="000B1FA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2"/>
                <w:lang w:val="en-ID"/>
              </w:rPr>
            </w:pPr>
            <w:r w:rsidRPr="00015267">
              <w:rPr>
                <w:rFonts w:ascii="Times New Roman" w:hAnsi="Times New Roman" w:cs="Times New Roman"/>
                <w:sz w:val="22"/>
              </w:rPr>
              <w:t>Motivation, experience, and response to activities</w:t>
            </w:r>
          </w:p>
        </w:tc>
      </w:tr>
    </w:tbl>
    <w:p w14:paraId="55066265" w14:textId="77777777" w:rsidR="000B1FA7" w:rsidRPr="00182E72" w:rsidRDefault="000B1FA7" w:rsidP="000B1FA7">
      <w:pPr>
        <w:pStyle w:val="NormalWeb"/>
        <w:spacing w:before="0" w:beforeAutospacing="0" w:after="0" w:afterAutospacing="0" w:line="276" w:lineRule="auto"/>
        <w:ind w:firstLine="720"/>
        <w:jc w:val="both"/>
        <w:rPr>
          <w:sz w:val="22"/>
          <w:szCs w:val="22"/>
          <w:lang w:val="en-ID"/>
        </w:rPr>
      </w:pPr>
    </w:p>
    <w:p w14:paraId="34F08FF9" w14:textId="77777777" w:rsidR="000B1FA7" w:rsidRPr="00182E72" w:rsidRDefault="000B1FA7" w:rsidP="000B1FA7">
      <w:pPr>
        <w:pStyle w:val="NormalWeb"/>
        <w:spacing w:before="0" w:beforeAutospacing="0" w:after="0" w:afterAutospacing="0" w:line="276" w:lineRule="auto"/>
        <w:ind w:firstLine="720"/>
        <w:jc w:val="both"/>
        <w:rPr>
          <w:sz w:val="22"/>
          <w:szCs w:val="22"/>
          <w:lang w:val="en-ID"/>
        </w:rPr>
      </w:pPr>
    </w:p>
    <w:p w14:paraId="07363B32" w14:textId="0B3F5ADB" w:rsidR="008C7052" w:rsidRPr="00182E72" w:rsidRDefault="008C7052" w:rsidP="000B1FA7">
      <w:pPr>
        <w:pStyle w:val="NormalWeb"/>
        <w:spacing w:before="0" w:beforeAutospacing="0" w:after="0" w:afterAutospacing="0" w:line="360" w:lineRule="auto"/>
        <w:ind w:firstLine="720"/>
        <w:jc w:val="both"/>
        <w:rPr>
          <w:lang w:val="en-ID"/>
        </w:rPr>
      </w:pPr>
      <w:r w:rsidRPr="00015267">
        <w:t>Each informant has a complementary role</w:t>
      </w:r>
      <w:r w:rsidR="00A72924">
        <w:t xml:space="preserve">: the </w:t>
      </w:r>
      <w:proofErr w:type="gramStart"/>
      <w:r w:rsidR="00A72924">
        <w:t>Principal</w:t>
      </w:r>
      <w:proofErr w:type="gramEnd"/>
      <w:r w:rsidR="00A72924">
        <w:t xml:space="preserve"> provides information about students' literacy abilities and habits; the village provides information on facilities and access to reading materials; KKN students provide information on the program implementation process; and students provide information on their experience</w:t>
      </w:r>
      <w:r w:rsidRPr="00015267">
        <w:t xml:space="preserve"> participating in activities. Data is collected through observation, interviews, and documentation. Observations are </w:t>
      </w:r>
      <w:r w:rsidR="00A72924">
        <w:t>conducted to assess</w:t>
      </w:r>
      <w:r w:rsidRPr="00015267">
        <w:t xml:space="preserve"> literacy conditions, student activities, access to reading materials, and involvement during the program. Interviews </w:t>
      </w:r>
      <w:r w:rsidR="00A72924">
        <w:t>explore literacy problems, the condition of book facilities, and participants' experiences and responses to the program, while documentation in the form of photos, field notes, and student work provides</w:t>
      </w:r>
      <w:r w:rsidRPr="00015267">
        <w:t xml:space="preserve"> supporting data.</w:t>
      </w:r>
    </w:p>
    <w:p w14:paraId="1507906C" w14:textId="77777777" w:rsidR="000B1FA7" w:rsidRPr="00182E72" w:rsidRDefault="000B1FA7" w:rsidP="000B1FA7">
      <w:pPr>
        <w:pStyle w:val="NormalWeb"/>
        <w:spacing w:before="0" w:beforeAutospacing="0" w:after="0" w:afterAutospacing="0" w:line="360" w:lineRule="auto"/>
        <w:ind w:firstLine="720"/>
        <w:jc w:val="both"/>
        <w:rPr>
          <w:lang w:val="en-ID"/>
        </w:rPr>
      </w:pPr>
    </w:p>
    <w:p w14:paraId="0B93B5BD" w14:textId="5F5BCB90" w:rsidR="00F8584B" w:rsidRPr="00182E72" w:rsidRDefault="00A72924" w:rsidP="000B1FA7">
      <w:pPr>
        <w:pStyle w:val="Heading1"/>
        <w:spacing w:before="0" w:after="0" w:line="360" w:lineRule="auto"/>
        <w:rPr>
          <w:rFonts w:ascii="Times New Roman" w:hAnsi="Times New Roman" w:cs="Times New Roman"/>
          <w:szCs w:val="24"/>
          <w:lang w:val="en-ID"/>
        </w:rPr>
      </w:pPr>
      <w:r>
        <w:rPr>
          <w:rFonts w:ascii="Times New Roman" w:hAnsi="Times New Roman" w:cs="Times New Roman"/>
          <w:szCs w:val="24"/>
        </w:rPr>
        <w:t>DISCUSSION</w:t>
      </w:r>
    </w:p>
    <w:p w14:paraId="07DBA595" w14:textId="7C5DB9A3" w:rsidR="00834EB6" w:rsidRDefault="00A72924" w:rsidP="000B1FA7">
      <w:pPr>
        <w:pStyle w:val="NormalWeb"/>
        <w:spacing w:before="0" w:beforeAutospacing="0" w:after="0" w:afterAutospacing="0" w:line="360" w:lineRule="auto"/>
        <w:ind w:firstLine="720"/>
        <w:jc w:val="both"/>
      </w:pPr>
      <w:r>
        <w:t>This literacy program activity aims to address the challenge of low reading culture and literacy skills among</w:t>
      </w:r>
      <w:r w:rsidR="00855A6B" w:rsidRPr="00015267">
        <w:t xml:space="preserve"> elementary school students in Ciborelang Village. In this literacy program activity, there are several stages that are carried out as follows:</w:t>
      </w:r>
    </w:p>
    <w:p w14:paraId="1991453C" w14:textId="77777777" w:rsidR="00A72924" w:rsidRPr="00015267" w:rsidRDefault="00A72924" w:rsidP="000B1FA7">
      <w:pPr>
        <w:pStyle w:val="NormalWeb"/>
        <w:spacing w:before="0" w:beforeAutospacing="0" w:after="0" w:afterAutospacing="0" w:line="360" w:lineRule="auto"/>
        <w:ind w:firstLine="720"/>
        <w:jc w:val="both"/>
        <w:rPr>
          <w:lang w:val="id-ID"/>
        </w:rPr>
      </w:pPr>
    </w:p>
    <w:p w14:paraId="2E532B08" w14:textId="3FBA81F2" w:rsidR="00855A6B" w:rsidRPr="00015267" w:rsidRDefault="00855A6B" w:rsidP="000B1FA7">
      <w:pPr>
        <w:pStyle w:val="NormalWeb"/>
        <w:spacing w:before="0" w:beforeAutospacing="0" w:after="0" w:afterAutospacing="0" w:line="360" w:lineRule="auto"/>
        <w:jc w:val="both"/>
        <w:rPr>
          <w:b/>
          <w:bCs/>
        </w:rPr>
      </w:pPr>
      <w:r w:rsidRPr="00015267">
        <w:rPr>
          <w:b/>
          <w:bCs/>
        </w:rPr>
        <w:t>Initial Observations</w:t>
      </w:r>
    </w:p>
    <w:p w14:paraId="47A6920B" w14:textId="373D4CD8" w:rsidR="00855A6B" w:rsidRPr="00015267" w:rsidRDefault="00855A6B" w:rsidP="000B1FA7">
      <w:pPr>
        <w:pStyle w:val="NormalWeb"/>
        <w:spacing w:before="0" w:beforeAutospacing="0" w:after="0" w:afterAutospacing="0" w:line="360" w:lineRule="auto"/>
        <w:ind w:firstLine="720"/>
        <w:jc w:val="both"/>
        <w:rPr>
          <w:lang w:val="id-ID"/>
        </w:rPr>
      </w:pPr>
      <w:r w:rsidRPr="00015267">
        <w:t xml:space="preserve">The literacy program began with observations </w:t>
      </w:r>
      <w:r w:rsidR="00A72924">
        <w:t>of</w:t>
      </w:r>
      <w:r w:rsidRPr="00015267">
        <w:t xml:space="preserve"> several elementary schools, reading corners, and village libraries in Ciboralang Village. This </w:t>
      </w:r>
      <w:r w:rsidR="00A72924">
        <w:t>aimed</w:t>
      </w:r>
      <w:r w:rsidRPr="00015267">
        <w:t xml:space="preserve"> to </w:t>
      </w:r>
      <w:r w:rsidR="00A72924">
        <w:t>identify the problems school-</w:t>
      </w:r>
      <w:r w:rsidR="00A72924">
        <w:lastRenderedPageBreak/>
        <w:t>age children face</w:t>
      </w:r>
      <w:r w:rsidRPr="00015267">
        <w:t xml:space="preserve"> related to reading culture and literacy. During the observation process, KKN-T Literacy students observed </w:t>
      </w:r>
      <w:r w:rsidR="00A72924">
        <w:t xml:space="preserve">classroom learning, activities in the reading corner, </w:t>
      </w:r>
      <w:r w:rsidRPr="00015267">
        <w:t>use of village libraries, and interactions between students and reading materials.</w:t>
      </w:r>
    </w:p>
    <w:p w14:paraId="5C3D9C6A" w14:textId="6FFF139C" w:rsidR="00855A6B" w:rsidRPr="00015267" w:rsidRDefault="00855A6B" w:rsidP="000B1FA7">
      <w:pPr>
        <w:pStyle w:val="NormalWeb"/>
        <w:spacing w:before="0" w:beforeAutospacing="0" w:after="0" w:afterAutospacing="0" w:line="360" w:lineRule="auto"/>
        <w:ind w:firstLine="720"/>
        <w:jc w:val="both"/>
        <w:rPr>
          <w:lang w:val="id-ID"/>
        </w:rPr>
      </w:pPr>
      <w:r w:rsidRPr="00015267">
        <w:t xml:space="preserve">The results </w:t>
      </w:r>
      <w:r w:rsidR="00A72924">
        <w:t>showed that literacy facilities such as reading corners and village libraries were available in good condition</w:t>
      </w:r>
      <w:r w:rsidRPr="00015267">
        <w:t xml:space="preserve">. However, their use </w:t>
      </w:r>
      <w:r w:rsidR="00A72924">
        <w:t>remains suboptimal</w:t>
      </w:r>
      <w:r w:rsidRPr="00015267">
        <w:t xml:space="preserve">. Students still do not respond positively to reading activities, especially in understanding the content of reading and developing an interest in reading independently. Only a few students seem to be active in literacy activities. In addition, </w:t>
      </w:r>
      <w:r w:rsidR="00A72924">
        <w:t>students participate less actively in book discussion activities</w:t>
      </w:r>
      <w:r w:rsidRPr="00015267">
        <w:t xml:space="preserve">. This is because many students </w:t>
      </w:r>
      <w:r w:rsidR="00A72924">
        <w:t>still lack</w:t>
      </w:r>
      <w:r w:rsidRPr="00015267">
        <w:t xml:space="preserve"> reading comprehension skills and are not used to </w:t>
      </w:r>
      <w:r w:rsidR="00A72924">
        <w:t xml:space="preserve">a </w:t>
      </w:r>
      <w:r w:rsidRPr="00015267">
        <w:t>reading culture.</w:t>
      </w:r>
    </w:p>
    <w:p w14:paraId="2A7F73E6" w14:textId="1ABE2911" w:rsidR="00654EB8" w:rsidRPr="00015267" w:rsidRDefault="00855A6B" w:rsidP="000B1FA7">
      <w:pPr>
        <w:pStyle w:val="NormalWeb"/>
        <w:spacing w:before="0" w:beforeAutospacing="0" w:after="0" w:afterAutospacing="0" w:line="360" w:lineRule="auto"/>
        <w:jc w:val="both"/>
        <w:rPr>
          <w:lang w:val="id-ID"/>
        </w:rPr>
      </w:pPr>
      <w:r w:rsidRPr="00015267">
        <w:t xml:space="preserve">Based on initial observations and interviews with teachers, reading corner managers, and parents, several main problems were found: </w:t>
      </w:r>
    </w:p>
    <w:p w14:paraId="7837C8FD" w14:textId="1F0B240B" w:rsidR="00654EB8" w:rsidRPr="00015267" w:rsidRDefault="00654EB8" w:rsidP="00A72924">
      <w:pPr>
        <w:pStyle w:val="NormalWeb"/>
        <w:numPr>
          <w:ilvl w:val="0"/>
          <w:numId w:val="22"/>
        </w:numPr>
        <w:spacing w:before="0" w:beforeAutospacing="0" w:after="0" w:afterAutospacing="0" w:line="360" w:lineRule="auto"/>
        <w:jc w:val="both"/>
        <w:rPr>
          <w:lang w:val="id-ID"/>
        </w:rPr>
      </w:pPr>
      <w:r w:rsidRPr="00015267">
        <w:t>Children's reading interest rates are still low, with most students more interested in gadgets than books</w:t>
      </w:r>
    </w:p>
    <w:p w14:paraId="75888A92" w14:textId="062F0903" w:rsidR="00654EB8" w:rsidRPr="00015267" w:rsidRDefault="00654EB8" w:rsidP="00A72924">
      <w:pPr>
        <w:pStyle w:val="NormalWeb"/>
        <w:numPr>
          <w:ilvl w:val="0"/>
          <w:numId w:val="22"/>
        </w:numPr>
        <w:spacing w:before="0" w:beforeAutospacing="0" w:after="0" w:afterAutospacing="0" w:line="360" w:lineRule="auto"/>
        <w:jc w:val="both"/>
        <w:rPr>
          <w:lang w:val="id-ID"/>
        </w:rPr>
      </w:pPr>
      <w:r w:rsidRPr="00015267">
        <w:t>Basic literacy skills such as reading, comprehension and creative writing still show unsatisfactory results</w:t>
      </w:r>
    </w:p>
    <w:p w14:paraId="3DDF0BFE" w14:textId="7AE8928D" w:rsidR="00654EB8" w:rsidRPr="00015267" w:rsidRDefault="00654EB8" w:rsidP="00A72924">
      <w:pPr>
        <w:pStyle w:val="NormalWeb"/>
        <w:numPr>
          <w:ilvl w:val="0"/>
          <w:numId w:val="22"/>
        </w:numPr>
        <w:spacing w:before="0" w:beforeAutospacing="0" w:after="0" w:afterAutospacing="0" w:line="360" w:lineRule="auto"/>
        <w:jc w:val="both"/>
        <w:rPr>
          <w:lang w:val="id-ID"/>
        </w:rPr>
      </w:pPr>
      <w:r w:rsidRPr="00015267">
        <w:t>Lack of optimal utilization of the available reading corner and village library facilities</w:t>
      </w:r>
    </w:p>
    <w:p w14:paraId="71A1C811" w14:textId="4352692E" w:rsidR="00855A6B" w:rsidRPr="00015267" w:rsidRDefault="00654EB8" w:rsidP="00A72924">
      <w:pPr>
        <w:pStyle w:val="NormalWeb"/>
        <w:numPr>
          <w:ilvl w:val="0"/>
          <w:numId w:val="22"/>
        </w:numPr>
        <w:spacing w:before="0" w:beforeAutospacing="0" w:after="0" w:afterAutospacing="0" w:line="360" w:lineRule="auto"/>
        <w:jc w:val="both"/>
        <w:rPr>
          <w:lang w:val="id-ID"/>
        </w:rPr>
      </w:pPr>
      <w:r w:rsidRPr="00015267">
        <w:t>Limited literacy programs that are interesting and sustainable.</w:t>
      </w:r>
    </w:p>
    <w:p w14:paraId="0DDB8363" w14:textId="77777777" w:rsidR="00A72924" w:rsidRDefault="00A72924" w:rsidP="000B1FA7">
      <w:pPr>
        <w:spacing w:after="0" w:line="360" w:lineRule="auto"/>
        <w:rPr>
          <w:rFonts w:ascii="Times New Roman" w:hAnsi="Times New Roman" w:cs="Times New Roman"/>
          <w:b/>
          <w:bCs/>
          <w:szCs w:val="24"/>
        </w:rPr>
      </w:pPr>
    </w:p>
    <w:p w14:paraId="4767D039" w14:textId="2C673150" w:rsidR="00855A6B" w:rsidRPr="00182E72" w:rsidRDefault="00855A6B" w:rsidP="000B1FA7">
      <w:pPr>
        <w:spacing w:after="0" w:line="360" w:lineRule="auto"/>
        <w:rPr>
          <w:rFonts w:ascii="Times New Roman" w:hAnsi="Times New Roman" w:cs="Times New Roman"/>
          <w:b/>
          <w:bCs/>
          <w:szCs w:val="24"/>
          <w:lang w:val="en-ID"/>
        </w:rPr>
      </w:pPr>
      <w:r w:rsidRPr="00015267">
        <w:rPr>
          <w:rFonts w:ascii="Times New Roman" w:hAnsi="Times New Roman" w:cs="Times New Roman"/>
          <w:b/>
          <w:bCs/>
          <w:szCs w:val="24"/>
        </w:rPr>
        <w:t>Program Implementation</w:t>
      </w:r>
    </w:p>
    <w:p w14:paraId="74ABFF42" w14:textId="77777777" w:rsidR="00855A6B" w:rsidRPr="00182E72" w:rsidRDefault="00855A6B" w:rsidP="000B1FA7">
      <w:pPr>
        <w:spacing w:after="0" w:line="360" w:lineRule="auto"/>
        <w:rPr>
          <w:rFonts w:ascii="Times New Roman" w:hAnsi="Times New Roman" w:cs="Times New Roman"/>
          <w:szCs w:val="24"/>
          <w:lang w:val="en-ID"/>
        </w:rPr>
      </w:pPr>
      <w:r w:rsidRPr="00015267">
        <w:rPr>
          <w:rFonts w:ascii="Times New Roman" w:hAnsi="Times New Roman" w:cs="Times New Roman"/>
          <w:szCs w:val="24"/>
        </w:rPr>
        <w:t>The Literacy KKN-T program is carried out in several stages:</w:t>
      </w:r>
    </w:p>
    <w:p w14:paraId="056C7E0B" w14:textId="014B9DCC" w:rsidR="00855A6B" w:rsidRPr="00182E72" w:rsidRDefault="00855A6B" w:rsidP="000B1FA7">
      <w:pPr>
        <w:spacing w:after="0" w:line="360" w:lineRule="auto"/>
        <w:rPr>
          <w:rFonts w:ascii="Times New Roman" w:hAnsi="Times New Roman" w:cs="Times New Roman"/>
          <w:szCs w:val="24"/>
          <w:lang w:val="en-ID"/>
        </w:rPr>
      </w:pPr>
      <w:r w:rsidRPr="00015267">
        <w:rPr>
          <w:rFonts w:ascii="Times New Roman" w:hAnsi="Times New Roman" w:cs="Times New Roman"/>
          <w:szCs w:val="24"/>
        </w:rPr>
        <w:t>The socialization stage with an initial approach was carried out to students, teachers, reading corner managers, village librarians, and parents to introduce the program objectives and the importance of reading culture.</w:t>
      </w:r>
    </w:p>
    <w:p w14:paraId="2E2C113D" w14:textId="0788EF1D" w:rsidR="00855A6B" w:rsidRPr="00A72924" w:rsidRDefault="00855A6B" w:rsidP="000B1FA7">
      <w:pPr>
        <w:spacing w:after="0" w:line="360" w:lineRule="auto"/>
        <w:rPr>
          <w:rFonts w:ascii="Times New Roman" w:hAnsi="Times New Roman" w:cs="Times New Roman"/>
          <w:b/>
          <w:bCs/>
          <w:szCs w:val="24"/>
          <w:lang w:val="en-ID"/>
        </w:rPr>
      </w:pPr>
      <w:r w:rsidRPr="00A72924">
        <w:rPr>
          <w:rFonts w:ascii="Times New Roman" w:hAnsi="Times New Roman" w:cs="Times New Roman"/>
          <w:b/>
          <w:bCs/>
          <w:szCs w:val="24"/>
        </w:rPr>
        <w:t>Literacy Activities in Elementary Schools:</w:t>
      </w:r>
    </w:p>
    <w:p w14:paraId="6B9E0F33" w14:textId="3604DEB5" w:rsidR="00855A6B" w:rsidRPr="00182E72" w:rsidRDefault="00855A6B" w:rsidP="000B1FA7">
      <w:pPr>
        <w:pStyle w:val="ListParagraph"/>
        <w:numPr>
          <w:ilvl w:val="0"/>
          <w:numId w:val="5"/>
        </w:numPr>
        <w:spacing w:line="360" w:lineRule="auto"/>
        <w:rPr>
          <w:rFonts w:ascii="Times New Roman" w:hAnsi="Times New Roman"/>
          <w:sz w:val="24"/>
          <w:szCs w:val="24"/>
          <w:lang w:val="en-ID"/>
        </w:rPr>
      </w:pPr>
      <w:r w:rsidRPr="00015267">
        <w:rPr>
          <w:rFonts w:ascii="Times New Roman" w:hAnsi="Times New Roman"/>
          <w:sz w:val="24"/>
          <w:szCs w:val="24"/>
        </w:rPr>
        <w:t>Read aloud to improve reading skills, increase insight, and confidence</w:t>
      </w:r>
    </w:p>
    <w:p w14:paraId="29BA00A7" w14:textId="71C1AF58" w:rsidR="00855A6B" w:rsidRPr="00015267" w:rsidRDefault="00855A6B" w:rsidP="000B1FA7">
      <w:pPr>
        <w:pStyle w:val="ListParagraph"/>
        <w:numPr>
          <w:ilvl w:val="0"/>
          <w:numId w:val="5"/>
        </w:numPr>
        <w:spacing w:line="360" w:lineRule="auto"/>
        <w:rPr>
          <w:rFonts w:ascii="Times New Roman" w:hAnsi="Times New Roman"/>
          <w:sz w:val="24"/>
          <w:szCs w:val="24"/>
        </w:rPr>
      </w:pPr>
      <w:r w:rsidRPr="00015267">
        <w:rPr>
          <w:rFonts w:ascii="Times New Roman" w:hAnsi="Times New Roman"/>
          <w:sz w:val="24"/>
          <w:szCs w:val="24"/>
        </w:rPr>
        <w:t>Review books with students to develop understanding and analytical skills in reading books.</w:t>
      </w:r>
    </w:p>
    <w:p w14:paraId="5FB7DA83" w14:textId="4EB4E877" w:rsidR="00855A6B" w:rsidRPr="00015267" w:rsidRDefault="00630451" w:rsidP="000B1FA7">
      <w:pPr>
        <w:pStyle w:val="ListParagraph"/>
        <w:numPr>
          <w:ilvl w:val="0"/>
          <w:numId w:val="5"/>
        </w:numPr>
        <w:spacing w:line="360" w:lineRule="auto"/>
        <w:rPr>
          <w:rFonts w:ascii="Times New Roman" w:hAnsi="Times New Roman"/>
          <w:sz w:val="24"/>
          <w:szCs w:val="24"/>
          <w:lang w:val="id-ID"/>
        </w:rPr>
      </w:pPr>
      <w:r w:rsidRPr="00015267">
        <w:rPr>
          <w:rFonts w:ascii="Times New Roman" w:hAnsi="Times New Roman"/>
          <w:sz w:val="24"/>
          <w:szCs w:val="24"/>
        </w:rPr>
        <w:t xml:space="preserve">Provide insight and understanding </w:t>
      </w:r>
      <w:r w:rsidR="00A72924">
        <w:rPr>
          <w:rFonts w:ascii="Times New Roman" w:hAnsi="Times New Roman"/>
          <w:sz w:val="24"/>
          <w:szCs w:val="24"/>
        </w:rPr>
        <w:t>of</w:t>
      </w:r>
      <w:r w:rsidRPr="00015267">
        <w:rPr>
          <w:rFonts w:ascii="Times New Roman" w:hAnsi="Times New Roman"/>
          <w:sz w:val="24"/>
          <w:szCs w:val="24"/>
        </w:rPr>
        <w:t xml:space="preserve"> the procedures for maintaining cleanliness.</w:t>
      </w:r>
    </w:p>
    <w:p w14:paraId="4F07151B" w14:textId="77777777" w:rsidR="000B1FA7" w:rsidRPr="00015267" w:rsidRDefault="000B1FA7" w:rsidP="00A72924">
      <w:pPr>
        <w:pStyle w:val="ListParagraph"/>
        <w:spacing w:line="360" w:lineRule="auto"/>
        <w:rPr>
          <w:rFonts w:ascii="Times New Roman" w:hAnsi="Times New Roman"/>
          <w:sz w:val="24"/>
          <w:szCs w:val="24"/>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6"/>
        <w:gridCol w:w="3005"/>
        <w:gridCol w:w="3025"/>
      </w:tblGrid>
      <w:tr w:rsidR="0073685A" w:rsidRPr="00015267" w14:paraId="6F7ADBCB" w14:textId="77777777" w:rsidTr="0073685A">
        <w:tc>
          <w:tcPr>
            <w:tcW w:w="2993" w:type="dxa"/>
          </w:tcPr>
          <w:p w14:paraId="574EE930" w14:textId="41EA8B44" w:rsidR="0073685A" w:rsidRPr="00015267" w:rsidRDefault="0073685A" w:rsidP="000B1FA7">
            <w:pPr>
              <w:jc w:val="center"/>
              <w:rPr>
                <w:rFonts w:ascii="Times New Roman" w:hAnsi="Times New Roman"/>
                <w:sz w:val="22"/>
                <w:lang w:val="id-ID"/>
              </w:rPr>
            </w:pPr>
            <w:r w:rsidRPr="00015267">
              <w:rPr>
                <w:rFonts w:ascii="Times New Roman" w:hAnsi="Times New Roman"/>
                <w:noProof/>
                <w:sz w:val="22"/>
              </w:rPr>
              <w:lastRenderedPageBreak/>
              <w:drawing>
                <wp:anchor distT="0" distB="0" distL="114300" distR="114300" simplePos="0" relativeHeight="251667456" behindDoc="0" locked="0" layoutInCell="1" allowOverlap="1" wp14:anchorId="4607DD5A" wp14:editId="0AEB8F83">
                  <wp:simplePos x="0" y="0"/>
                  <wp:positionH relativeFrom="column">
                    <wp:posOffset>1905</wp:posOffset>
                  </wp:positionH>
                  <wp:positionV relativeFrom="paragraph">
                    <wp:posOffset>-2540</wp:posOffset>
                  </wp:positionV>
                  <wp:extent cx="1772285" cy="996950"/>
                  <wp:effectExtent l="0" t="0" r="0" b="0"/>
                  <wp:wrapTopAndBottom/>
                  <wp:docPr id="23189829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898292" name="Gambar 231898292"/>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72285" cy="996950"/>
                          </a:xfrm>
                          <a:prstGeom prst="rect">
                            <a:avLst/>
                          </a:prstGeom>
                        </pic:spPr>
                      </pic:pic>
                    </a:graphicData>
                  </a:graphic>
                  <wp14:sizeRelH relativeFrom="page">
                    <wp14:pctWidth>0</wp14:pctWidth>
                  </wp14:sizeRelH>
                  <wp14:sizeRelV relativeFrom="page">
                    <wp14:pctHeight>0</wp14:pctHeight>
                  </wp14:sizeRelV>
                </wp:anchor>
              </w:drawing>
            </w:r>
            <w:r w:rsidR="0046681E" w:rsidRPr="00015267">
              <w:rPr>
                <w:rFonts w:ascii="Times New Roman" w:hAnsi="Times New Roman"/>
                <w:sz w:val="22"/>
              </w:rPr>
              <w:t>Figure 1. Reading aloud</w:t>
            </w:r>
          </w:p>
          <w:p w14:paraId="0954CC9A" w14:textId="1BC7DBED" w:rsidR="0073685A" w:rsidRPr="00015267" w:rsidRDefault="0073685A" w:rsidP="000B1FA7">
            <w:pPr>
              <w:jc w:val="center"/>
              <w:rPr>
                <w:rFonts w:ascii="Times New Roman" w:hAnsi="Times New Roman"/>
                <w:sz w:val="22"/>
                <w:lang w:val="id-ID"/>
              </w:rPr>
            </w:pPr>
          </w:p>
          <w:p w14:paraId="2389B73E" w14:textId="77777777" w:rsidR="0073685A" w:rsidRPr="00015267" w:rsidRDefault="0073685A" w:rsidP="000B1FA7">
            <w:pPr>
              <w:jc w:val="center"/>
              <w:rPr>
                <w:rFonts w:ascii="Times New Roman" w:hAnsi="Times New Roman"/>
                <w:sz w:val="22"/>
                <w:lang w:val="id-ID"/>
              </w:rPr>
            </w:pPr>
          </w:p>
        </w:tc>
        <w:tc>
          <w:tcPr>
            <w:tcW w:w="2994" w:type="dxa"/>
          </w:tcPr>
          <w:p w14:paraId="75479CBD" w14:textId="1FA3A258" w:rsidR="0073685A" w:rsidRPr="00015267" w:rsidRDefault="0073685A" w:rsidP="000B1FA7">
            <w:pPr>
              <w:jc w:val="center"/>
              <w:rPr>
                <w:rFonts w:ascii="Times New Roman" w:hAnsi="Times New Roman"/>
                <w:sz w:val="22"/>
                <w:lang w:val="id-ID"/>
              </w:rPr>
            </w:pPr>
            <w:r w:rsidRPr="00015267">
              <w:rPr>
                <w:rFonts w:ascii="Times New Roman" w:hAnsi="Times New Roman"/>
                <w:noProof/>
                <w:sz w:val="22"/>
              </w:rPr>
              <w:drawing>
                <wp:anchor distT="0" distB="0" distL="114300" distR="114300" simplePos="0" relativeHeight="251666432" behindDoc="0" locked="0" layoutInCell="1" allowOverlap="1" wp14:anchorId="3C6D4BCC" wp14:editId="02E4C593">
                  <wp:simplePos x="0" y="0"/>
                  <wp:positionH relativeFrom="column">
                    <wp:posOffset>-1270</wp:posOffset>
                  </wp:positionH>
                  <wp:positionV relativeFrom="paragraph">
                    <wp:posOffset>-2540</wp:posOffset>
                  </wp:positionV>
                  <wp:extent cx="1778000" cy="1002665"/>
                  <wp:effectExtent l="0" t="0" r="0" b="6985"/>
                  <wp:wrapTopAndBottom/>
                  <wp:docPr id="1220600688"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0600688" name="Gambar 1220600688"/>
                          <pic:cNvPicPr/>
                        </pic:nvPicPr>
                        <pic:blipFill>
                          <a:blip r:embed="rId17" cstate="print">
                            <a:extLst>
                              <a:ext uri="{28A0092B-C50C-407E-A947-70E740481C1C}">
                                <a14:useLocalDpi xmlns:a14="http://schemas.microsoft.com/office/drawing/2010/main" val="0"/>
                              </a:ext>
                            </a:extLst>
                          </a:blip>
                          <a:stretch>
                            <a:fillRect/>
                          </a:stretch>
                        </pic:blipFill>
                        <pic:spPr>
                          <a:xfrm flipH="1">
                            <a:off x="0" y="0"/>
                            <a:ext cx="1778000" cy="1002665"/>
                          </a:xfrm>
                          <a:prstGeom prst="rect">
                            <a:avLst/>
                          </a:prstGeom>
                        </pic:spPr>
                      </pic:pic>
                    </a:graphicData>
                  </a:graphic>
                  <wp14:sizeRelH relativeFrom="page">
                    <wp14:pctWidth>0</wp14:pctWidth>
                  </wp14:sizeRelH>
                  <wp14:sizeRelV relativeFrom="page">
                    <wp14:pctHeight>0</wp14:pctHeight>
                  </wp14:sizeRelV>
                </wp:anchor>
              </w:drawing>
            </w:r>
            <w:r w:rsidR="0046681E" w:rsidRPr="00015267">
              <w:rPr>
                <w:rFonts w:ascii="Times New Roman" w:hAnsi="Times New Roman"/>
                <w:sz w:val="22"/>
              </w:rPr>
              <w:t>Figure 2. Socialization to maintain cleanliness</w:t>
            </w:r>
          </w:p>
        </w:tc>
        <w:tc>
          <w:tcPr>
            <w:tcW w:w="2994" w:type="dxa"/>
          </w:tcPr>
          <w:p w14:paraId="5754E8FB" w14:textId="572ACA66" w:rsidR="0073685A" w:rsidRPr="00015267" w:rsidRDefault="0073685A" w:rsidP="000B1FA7">
            <w:pPr>
              <w:jc w:val="center"/>
              <w:rPr>
                <w:rFonts w:ascii="Times New Roman" w:hAnsi="Times New Roman"/>
                <w:sz w:val="22"/>
                <w:lang w:val="id-ID"/>
              </w:rPr>
            </w:pPr>
            <w:r w:rsidRPr="00015267">
              <w:rPr>
                <w:rFonts w:ascii="Times New Roman" w:hAnsi="Times New Roman"/>
                <w:noProof/>
                <w:sz w:val="22"/>
              </w:rPr>
              <w:drawing>
                <wp:anchor distT="0" distB="0" distL="114300" distR="114300" simplePos="0" relativeHeight="251665408" behindDoc="0" locked="0" layoutInCell="1" allowOverlap="1" wp14:anchorId="0121AD9D" wp14:editId="27D65F62">
                  <wp:simplePos x="0" y="0"/>
                  <wp:positionH relativeFrom="column">
                    <wp:posOffset>-2540</wp:posOffset>
                  </wp:positionH>
                  <wp:positionV relativeFrom="paragraph">
                    <wp:posOffset>-2540</wp:posOffset>
                  </wp:positionV>
                  <wp:extent cx="1783715" cy="1003300"/>
                  <wp:effectExtent l="0" t="0" r="6985" b="6350"/>
                  <wp:wrapTopAndBottom/>
                  <wp:docPr id="1904154964"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154964" name="Gambar 1904154964"/>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783715" cy="1003300"/>
                          </a:xfrm>
                          <a:prstGeom prst="rect">
                            <a:avLst/>
                          </a:prstGeom>
                        </pic:spPr>
                      </pic:pic>
                    </a:graphicData>
                  </a:graphic>
                  <wp14:sizeRelH relativeFrom="page">
                    <wp14:pctWidth>0</wp14:pctWidth>
                  </wp14:sizeRelH>
                  <wp14:sizeRelV relativeFrom="page">
                    <wp14:pctHeight>0</wp14:pctHeight>
                  </wp14:sizeRelV>
                </wp:anchor>
              </w:drawing>
            </w:r>
            <w:r w:rsidR="0046681E" w:rsidRPr="00015267">
              <w:rPr>
                <w:rFonts w:ascii="Times New Roman" w:hAnsi="Times New Roman"/>
                <w:sz w:val="22"/>
              </w:rPr>
              <w:t>Figure 3. Reviewing books</w:t>
            </w:r>
          </w:p>
        </w:tc>
      </w:tr>
    </w:tbl>
    <w:p w14:paraId="302C760E" w14:textId="1E492C72" w:rsidR="00445D8B" w:rsidRPr="00A72924" w:rsidRDefault="00445D8B" w:rsidP="000B1FA7">
      <w:pPr>
        <w:spacing w:after="0" w:line="360" w:lineRule="auto"/>
        <w:rPr>
          <w:rFonts w:ascii="Times New Roman" w:hAnsi="Times New Roman" w:cs="Times New Roman"/>
          <w:b/>
          <w:bCs/>
          <w:szCs w:val="24"/>
          <w:lang w:val="en-ID"/>
        </w:rPr>
      </w:pPr>
      <w:r w:rsidRPr="00A72924">
        <w:rPr>
          <w:rFonts w:ascii="Times New Roman" w:hAnsi="Times New Roman" w:cs="Times New Roman"/>
          <w:b/>
          <w:bCs/>
          <w:szCs w:val="24"/>
        </w:rPr>
        <w:t>Reading Corner Literacy Activities:</w:t>
      </w:r>
    </w:p>
    <w:p w14:paraId="34B9C370" w14:textId="245AFF81" w:rsidR="00445D8B" w:rsidRPr="00182E72" w:rsidRDefault="00445D8B" w:rsidP="000B1FA7">
      <w:pPr>
        <w:pStyle w:val="ListParagraph"/>
        <w:numPr>
          <w:ilvl w:val="0"/>
          <w:numId w:val="7"/>
        </w:numPr>
        <w:spacing w:line="360" w:lineRule="auto"/>
        <w:rPr>
          <w:rFonts w:ascii="Times New Roman" w:hAnsi="Times New Roman"/>
          <w:sz w:val="24"/>
          <w:szCs w:val="24"/>
          <w:lang w:val="en-ID"/>
        </w:rPr>
      </w:pPr>
      <w:r w:rsidRPr="00015267">
        <w:rPr>
          <w:rFonts w:ascii="Times New Roman" w:hAnsi="Times New Roman"/>
          <w:sz w:val="24"/>
          <w:szCs w:val="24"/>
        </w:rPr>
        <w:t>Systematic book data collection to find out the conditions and types of collections available</w:t>
      </w:r>
    </w:p>
    <w:p w14:paraId="558B7D0C" w14:textId="6A2B6EB9" w:rsidR="00445D8B" w:rsidRPr="00182E72" w:rsidRDefault="00725FEF" w:rsidP="000B1FA7">
      <w:pPr>
        <w:pStyle w:val="ListParagraph"/>
        <w:numPr>
          <w:ilvl w:val="0"/>
          <w:numId w:val="7"/>
        </w:numPr>
        <w:spacing w:line="360" w:lineRule="auto"/>
        <w:rPr>
          <w:rFonts w:ascii="Times New Roman" w:hAnsi="Times New Roman"/>
          <w:sz w:val="24"/>
          <w:szCs w:val="24"/>
          <w:lang w:val="en-ID"/>
        </w:rPr>
      </w:pPr>
      <w:r w:rsidRPr="00015267">
        <w:rPr>
          <w:rFonts w:ascii="Times New Roman" w:hAnsi="Times New Roman"/>
          <w:sz w:val="24"/>
          <w:szCs w:val="24"/>
        </w:rPr>
        <w:t>Management of more structured and visitor-friendly reading corner services</w:t>
      </w:r>
    </w:p>
    <w:p w14:paraId="06B613BC" w14:textId="1BD4930F" w:rsidR="00445D8B" w:rsidRPr="00015267" w:rsidRDefault="00445D8B" w:rsidP="000B1FA7">
      <w:pPr>
        <w:pStyle w:val="ListParagraph"/>
        <w:numPr>
          <w:ilvl w:val="0"/>
          <w:numId w:val="7"/>
        </w:numPr>
        <w:spacing w:line="360" w:lineRule="auto"/>
        <w:rPr>
          <w:rFonts w:ascii="Times New Roman" w:hAnsi="Times New Roman"/>
          <w:sz w:val="24"/>
          <w:szCs w:val="24"/>
          <w:lang w:val="id-ID"/>
        </w:rPr>
      </w:pPr>
      <w:r w:rsidRPr="00015267">
        <w:rPr>
          <w:rFonts w:ascii="Times New Roman" w:hAnsi="Times New Roman"/>
          <w:sz w:val="24"/>
          <w:szCs w:val="24"/>
        </w:rPr>
        <w:t>Teaching and guiding children in literacy activities in the reading corner</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3"/>
        <w:gridCol w:w="2994"/>
        <w:gridCol w:w="2994"/>
      </w:tblGrid>
      <w:tr w:rsidR="0073685A" w:rsidRPr="00015267" w14:paraId="76457F71" w14:textId="77777777" w:rsidTr="0008547D">
        <w:tc>
          <w:tcPr>
            <w:tcW w:w="2993" w:type="dxa"/>
          </w:tcPr>
          <w:p w14:paraId="305E37E0" w14:textId="0917DBC4" w:rsidR="0073685A" w:rsidRPr="00015267" w:rsidRDefault="0073685A" w:rsidP="000B1FA7">
            <w:pPr>
              <w:jc w:val="center"/>
              <w:rPr>
                <w:rFonts w:ascii="Times New Roman" w:hAnsi="Times New Roman"/>
                <w:sz w:val="22"/>
                <w:lang w:val="id-ID"/>
              </w:rPr>
            </w:pPr>
            <w:r w:rsidRPr="00015267">
              <w:rPr>
                <w:rFonts w:ascii="Times New Roman" w:hAnsi="Times New Roman"/>
                <w:noProof/>
                <w:sz w:val="22"/>
              </w:rPr>
              <w:drawing>
                <wp:anchor distT="0" distB="0" distL="114300" distR="114300" simplePos="0" relativeHeight="251668480" behindDoc="0" locked="0" layoutInCell="1" allowOverlap="1" wp14:anchorId="44BCB36E" wp14:editId="2352391D">
                  <wp:simplePos x="0" y="0"/>
                  <wp:positionH relativeFrom="column">
                    <wp:posOffset>161290</wp:posOffset>
                  </wp:positionH>
                  <wp:positionV relativeFrom="paragraph">
                    <wp:posOffset>16510</wp:posOffset>
                  </wp:positionV>
                  <wp:extent cx="1370965" cy="1958340"/>
                  <wp:effectExtent l="0" t="0" r="635" b="3810"/>
                  <wp:wrapTopAndBottom/>
                  <wp:docPr id="950113794" name="Gamba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113794" name="Gambar 950113794"/>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370965" cy="1958340"/>
                          </a:xfrm>
                          <a:prstGeom prst="rect">
                            <a:avLst/>
                          </a:prstGeom>
                        </pic:spPr>
                      </pic:pic>
                    </a:graphicData>
                  </a:graphic>
                  <wp14:sizeRelH relativeFrom="page">
                    <wp14:pctWidth>0</wp14:pctWidth>
                  </wp14:sizeRelH>
                  <wp14:sizeRelV relativeFrom="page">
                    <wp14:pctHeight>0</wp14:pctHeight>
                  </wp14:sizeRelV>
                </wp:anchor>
              </w:drawing>
            </w:r>
            <w:r w:rsidR="0046681E" w:rsidRPr="00015267">
              <w:rPr>
                <w:rFonts w:ascii="Times New Roman" w:hAnsi="Times New Roman"/>
                <w:sz w:val="22"/>
              </w:rPr>
              <w:t>Figure 4. Data Collection of Reading Corner Books at the post</w:t>
            </w:r>
          </w:p>
          <w:p w14:paraId="43BF7299" w14:textId="77777777" w:rsidR="0073685A" w:rsidRPr="00015267" w:rsidRDefault="0073685A" w:rsidP="000B1FA7">
            <w:pPr>
              <w:rPr>
                <w:rFonts w:ascii="Times New Roman" w:hAnsi="Times New Roman"/>
                <w:sz w:val="22"/>
                <w:lang w:val="id-ID"/>
              </w:rPr>
            </w:pPr>
          </w:p>
        </w:tc>
        <w:tc>
          <w:tcPr>
            <w:tcW w:w="2994" w:type="dxa"/>
          </w:tcPr>
          <w:p w14:paraId="229C2330" w14:textId="18990F63" w:rsidR="0073685A" w:rsidRPr="00015267" w:rsidRDefault="0073685A" w:rsidP="000B1FA7">
            <w:pPr>
              <w:jc w:val="center"/>
              <w:rPr>
                <w:rFonts w:ascii="Times New Roman" w:hAnsi="Times New Roman"/>
                <w:sz w:val="22"/>
                <w:lang w:val="id-ID"/>
              </w:rPr>
            </w:pPr>
            <w:r w:rsidRPr="00015267">
              <w:rPr>
                <w:rFonts w:ascii="Times New Roman" w:hAnsi="Times New Roman"/>
                <w:noProof/>
                <w:sz w:val="22"/>
              </w:rPr>
              <w:drawing>
                <wp:anchor distT="0" distB="0" distL="114300" distR="114300" simplePos="0" relativeHeight="251669504" behindDoc="0" locked="0" layoutInCell="1" allowOverlap="1" wp14:anchorId="60809CAD" wp14:editId="14DBDB1B">
                  <wp:simplePos x="0" y="0"/>
                  <wp:positionH relativeFrom="column">
                    <wp:posOffset>196215</wp:posOffset>
                  </wp:positionH>
                  <wp:positionV relativeFrom="paragraph">
                    <wp:posOffset>1270</wp:posOffset>
                  </wp:positionV>
                  <wp:extent cx="1403985" cy="1973580"/>
                  <wp:effectExtent l="0" t="0" r="5715" b="7620"/>
                  <wp:wrapTopAndBottom/>
                  <wp:docPr id="532000625"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000625" name="Gambar 53200062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403985" cy="1973580"/>
                          </a:xfrm>
                          <a:prstGeom prst="rect">
                            <a:avLst/>
                          </a:prstGeom>
                        </pic:spPr>
                      </pic:pic>
                    </a:graphicData>
                  </a:graphic>
                  <wp14:sizeRelH relativeFrom="page">
                    <wp14:pctWidth>0</wp14:pctWidth>
                  </wp14:sizeRelH>
                  <wp14:sizeRelV relativeFrom="page">
                    <wp14:pctHeight>0</wp14:pctHeight>
                  </wp14:sizeRelV>
                </wp:anchor>
              </w:drawing>
            </w:r>
            <w:r w:rsidR="0046681E" w:rsidRPr="00015267">
              <w:rPr>
                <w:rFonts w:ascii="Times New Roman" w:hAnsi="Times New Roman"/>
                <w:sz w:val="22"/>
              </w:rPr>
              <w:t>Figure 5. Data Collection of Reading Corner Books in the village</w:t>
            </w:r>
          </w:p>
        </w:tc>
        <w:tc>
          <w:tcPr>
            <w:tcW w:w="2994" w:type="dxa"/>
          </w:tcPr>
          <w:p w14:paraId="5AFEA67A" w14:textId="262E6788" w:rsidR="0073685A" w:rsidRPr="00015267" w:rsidRDefault="0073685A" w:rsidP="000B1FA7">
            <w:pPr>
              <w:jc w:val="center"/>
              <w:rPr>
                <w:rFonts w:ascii="Times New Roman" w:hAnsi="Times New Roman"/>
                <w:sz w:val="22"/>
                <w:lang w:val="id-ID"/>
              </w:rPr>
            </w:pPr>
            <w:r w:rsidRPr="00015267">
              <w:rPr>
                <w:rFonts w:ascii="Times New Roman" w:hAnsi="Times New Roman"/>
                <w:noProof/>
                <w:sz w:val="22"/>
              </w:rPr>
              <w:drawing>
                <wp:anchor distT="0" distB="0" distL="114300" distR="114300" simplePos="0" relativeHeight="251670528" behindDoc="0" locked="0" layoutInCell="1" allowOverlap="1" wp14:anchorId="379B490A" wp14:editId="3A531C33">
                  <wp:simplePos x="0" y="0"/>
                  <wp:positionH relativeFrom="column">
                    <wp:posOffset>154940</wp:posOffset>
                  </wp:positionH>
                  <wp:positionV relativeFrom="paragraph">
                    <wp:posOffset>16510</wp:posOffset>
                  </wp:positionV>
                  <wp:extent cx="1455420" cy="1940560"/>
                  <wp:effectExtent l="0" t="0" r="0" b="2540"/>
                  <wp:wrapTopAndBottom/>
                  <wp:docPr id="991716810" name="Gambar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16810" name="Gambar 9917168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455420" cy="1940560"/>
                          </a:xfrm>
                          <a:prstGeom prst="rect">
                            <a:avLst/>
                          </a:prstGeom>
                        </pic:spPr>
                      </pic:pic>
                    </a:graphicData>
                  </a:graphic>
                  <wp14:sizeRelH relativeFrom="page">
                    <wp14:pctWidth>0</wp14:pctWidth>
                  </wp14:sizeRelH>
                  <wp14:sizeRelV relativeFrom="page">
                    <wp14:pctHeight>0</wp14:pctHeight>
                  </wp14:sizeRelV>
                </wp:anchor>
              </w:drawing>
            </w:r>
            <w:r w:rsidR="0046681E" w:rsidRPr="00015267">
              <w:rPr>
                <w:rFonts w:ascii="Times New Roman" w:hAnsi="Times New Roman"/>
                <w:sz w:val="22"/>
              </w:rPr>
              <w:t>Figure 6. Data Collection of Reading Corner Books in the village</w:t>
            </w:r>
          </w:p>
        </w:tc>
      </w:tr>
    </w:tbl>
    <w:p w14:paraId="63F93E05" w14:textId="408FE4DC" w:rsidR="00A86657" w:rsidRPr="00015267" w:rsidRDefault="00850BCE" w:rsidP="000B1FA7">
      <w:pPr>
        <w:spacing w:after="0"/>
        <w:rPr>
          <w:rFonts w:ascii="Times New Roman" w:hAnsi="Times New Roman" w:cs="Times New Roman"/>
          <w:sz w:val="22"/>
          <w:lang w:val="id-ID"/>
        </w:rPr>
      </w:pPr>
      <w:r w:rsidRPr="00015267">
        <w:rPr>
          <w:rFonts w:ascii="Times New Roman" w:hAnsi="Times New Roman" w:cs="Times New Roman"/>
          <w:sz w:val="22"/>
        </w:rPr>
        <w:tab/>
      </w:r>
      <w:r w:rsidR="0008547D" w:rsidRPr="00015267">
        <w:rPr>
          <w:rFonts w:ascii="Times New Roman" w:hAnsi="Times New Roman" w:cs="Times New Roman"/>
          <w:sz w:val="22"/>
        </w:rPr>
        <w:t xml:space="preserve">    </w:t>
      </w:r>
    </w:p>
    <w:p w14:paraId="121FCCC5" w14:textId="291895AF" w:rsidR="00445D8B" w:rsidRPr="00A72924" w:rsidRDefault="00445D8B" w:rsidP="000B1FA7">
      <w:pPr>
        <w:spacing w:after="0" w:line="360" w:lineRule="auto"/>
        <w:rPr>
          <w:rFonts w:ascii="Times New Roman" w:hAnsi="Times New Roman" w:cs="Times New Roman"/>
          <w:b/>
          <w:bCs/>
          <w:szCs w:val="24"/>
          <w:lang w:val="nb-NO"/>
        </w:rPr>
      </w:pPr>
      <w:r w:rsidRPr="00A72924">
        <w:rPr>
          <w:rFonts w:ascii="Times New Roman" w:hAnsi="Times New Roman" w:cs="Times New Roman"/>
          <w:b/>
          <w:bCs/>
          <w:szCs w:val="24"/>
        </w:rPr>
        <w:t>Village Library Literacy Activities:</w:t>
      </w:r>
    </w:p>
    <w:p w14:paraId="68FF6141" w14:textId="0BA4EFF8" w:rsidR="00445D8B" w:rsidRPr="00182E72" w:rsidRDefault="00445D8B" w:rsidP="000B1FA7">
      <w:pPr>
        <w:pStyle w:val="ListParagraph"/>
        <w:numPr>
          <w:ilvl w:val="0"/>
          <w:numId w:val="9"/>
        </w:numPr>
        <w:spacing w:line="360" w:lineRule="auto"/>
        <w:rPr>
          <w:rFonts w:ascii="Times New Roman" w:hAnsi="Times New Roman"/>
          <w:sz w:val="24"/>
          <w:szCs w:val="24"/>
          <w:lang w:val="en-ID"/>
        </w:rPr>
      </w:pPr>
      <w:r w:rsidRPr="00015267">
        <w:rPr>
          <w:rFonts w:ascii="Times New Roman" w:hAnsi="Times New Roman"/>
          <w:sz w:val="24"/>
          <w:szCs w:val="24"/>
        </w:rPr>
        <w:t>Rearranging book collections to make them more attractive and accessible to children</w:t>
      </w:r>
    </w:p>
    <w:p w14:paraId="2842E397" w14:textId="76FD4DC2" w:rsidR="00445D8B" w:rsidRPr="00182E72" w:rsidRDefault="00445D8B" w:rsidP="000B1FA7">
      <w:pPr>
        <w:pStyle w:val="ListParagraph"/>
        <w:numPr>
          <w:ilvl w:val="0"/>
          <w:numId w:val="9"/>
        </w:numPr>
        <w:spacing w:line="360" w:lineRule="auto"/>
        <w:rPr>
          <w:rFonts w:ascii="Times New Roman" w:hAnsi="Times New Roman"/>
          <w:sz w:val="24"/>
          <w:szCs w:val="24"/>
          <w:lang w:val="en-ID"/>
        </w:rPr>
      </w:pPr>
      <w:r w:rsidRPr="00015267">
        <w:rPr>
          <w:rFonts w:ascii="Times New Roman" w:hAnsi="Times New Roman"/>
          <w:sz w:val="24"/>
          <w:szCs w:val="24"/>
        </w:rPr>
        <w:t>Library management with a better system and easy access to the public</w:t>
      </w:r>
    </w:p>
    <w:p w14:paraId="2921DDB1" w14:textId="11B6A065" w:rsidR="00445D8B" w:rsidRPr="00015267" w:rsidRDefault="00445D8B" w:rsidP="000B1FA7">
      <w:pPr>
        <w:pStyle w:val="ListParagraph"/>
        <w:numPr>
          <w:ilvl w:val="0"/>
          <w:numId w:val="9"/>
        </w:numPr>
        <w:spacing w:line="360" w:lineRule="auto"/>
        <w:rPr>
          <w:rFonts w:ascii="Times New Roman" w:hAnsi="Times New Roman"/>
          <w:sz w:val="24"/>
          <w:szCs w:val="24"/>
        </w:rPr>
      </w:pPr>
      <w:r w:rsidRPr="00015267">
        <w:rPr>
          <w:rFonts w:ascii="Times New Roman" w:hAnsi="Times New Roman"/>
          <w:sz w:val="24"/>
          <w:szCs w:val="24"/>
        </w:rPr>
        <w:t>Library services that are more responsive to the needs of visitors, especially children</w:t>
      </w:r>
    </w:p>
    <w:p w14:paraId="13428DDE" w14:textId="4C05B17C" w:rsidR="00445D8B" w:rsidRPr="00015267" w:rsidRDefault="00445D8B" w:rsidP="000B1FA7">
      <w:pPr>
        <w:pStyle w:val="ListParagraph"/>
        <w:numPr>
          <w:ilvl w:val="0"/>
          <w:numId w:val="9"/>
        </w:numPr>
        <w:spacing w:line="360" w:lineRule="auto"/>
        <w:rPr>
          <w:rFonts w:ascii="Times New Roman" w:hAnsi="Times New Roman"/>
          <w:sz w:val="24"/>
          <w:szCs w:val="24"/>
        </w:rPr>
      </w:pPr>
      <w:r w:rsidRPr="00015267">
        <w:rPr>
          <w:rFonts w:ascii="Times New Roman" w:hAnsi="Times New Roman"/>
          <w:sz w:val="24"/>
          <w:szCs w:val="24"/>
        </w:rPr>
        <w:t>Revitalization of libraries through spatial arrangement and facilities that are more conducive to reading</w:t>
      </w:r>
    </w:p>
    <w:p w14:paraId="55D48720" w14:textId="00C068E9" w:rsidR="0008547D" w:rsidRPr="00182E72" w:rsidRDefault="00725FEF" w:rsidP="000B1FA7">
      <w:pPr>
        <w:spacing w:after="0" w:line="360" w:lineRule="auto"/>
        <w:rPr>
          <w:rFonts w:ascii="Times New Roman" w:hAnsi="Times New Roman" w:cs="Times New Roman"/>
          <w:szCs w:val="24"/>
          <w:lang w:val="en-ID"/>
        </w:rPr>
      </w:pPr>
      <w:r w:rsidRPr="00015267">
        <w:rPr>
          <w:rFonts w:ascii="Times New Roman" w:hAnsi="Times New Roman" w:cs="Times New Roman"/>
          <w:szCs w:val="24"/>
        </w:rPr>
        <w:t>Strengthening the media and facilities of the Literacy KKN-T team, literacy education posters, reading learning tools, and creative media to support sustainable literacy programs</w:t>
      </w:r>
    </w:p>
    <w:p w14:paraId="5A9F8CFC" w14:textId="77777777" w:rsidR="000B1FA7" w:rsidRPr="00015267" w:rsidRDefault="000B1FA7" w:rsidP="000B1FA7">
      <w:pPr>
        <w:spacing w:after="0" w:line="360" w:lineRule="auto"/>
        <w:rPr>
          <w:rFonts w:ascii="Times New Roman" w:hAnsi="Times New Roman" w:cs="Times New Roman"/>
          <w:szCs w:val="24"/>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3"/>
        <w:gridCol w:w="2994"/>
        <w:gridCol w:w="2994"/>
      </w:tblGrid>
      <w:tr w:rsidR="0008547D" w:rsidRPr="00015267" w14:paraId="3C5AC298" w14:textId="77777777" w:rsidTr="0008547D">
        <w:tc>
          <w:tcPr>
            <w:tcW w:w="2993" w:type="dxa"/>
          </w:tcPr>
          <w:p w14:paraId="490CD543" w14:textId="056BC4CB" w:rsidR="0008547D" w:rsidRPr="00015267" w:rsidRDefault="0008547D" w:rsidP="000B1FA7">
            <w:pPr>
              <w:jc w:val="center"/>
              <w:rPr>
                <w:rFonts w:ascii="Times New Roman" w:hAnsi="Times New Roman"/>
                <w:sz w:val="22"/>
                <w:lang w:val="id-ID"/>
              </w:rPr>
            </w:pPr>
            <w:r w:rsidRPr="00015267">
              <w:rPr>
                <w:rFonts w:ascii="Times New Roman" w:hAnsi="Times New Roman"/>
                <w:noProof/>
                <w:sz w:val="22"/>
              </w:rPr>
              <w:lastRenderedPageBreak/>
              <w:drawing>
                <wp:anchor distT="0" distB="0" distL="114300" distR="114300" simplePos="0" relativeHeight="251671552" behindDoc="0" locked="0" layoutInCell="1" allowOverlap="1" wp14:anchorId="342C71B9" wp14:editId="7607EB3D">
                  <wp:simplePos x="0" y="0"/>
                  <wp:positionH relativeFrom="column">
                    <wp:posOffset>245745</wp:posOffset>
                  </wp:positionH>
                  <wp:positionV relativeFrom="paragraph">
                    <wp:posOffset>11430</wp:posOffset>
                  </wp:positionV>
                  <wp:extent cx="1290955" cy="1836420"/>
                  <wp:effectExtent l="0" t="0" r="4445" b="0"/>
                  <wp:wrapTopAndBottom/>
                  <wp:docPr id="770645447" name="Gambar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0645447" name="Gambar 770645447"/>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90955" cy="1836420"/>
                          </a:xfrm>
                          <a:prstGeom prst="rect">
                            <a:avLst/>
                          </a:prstGeom>
                        </pic:spPr>
                      </pic:pic>
                    </a:graphicData>
                  </a:graphic>
                  <wp14:sizeRelH relativeFrom="page">
                    <wp14:pctWidth>0</wp14:pctWidth>
                  </wp14:sizeRelH>
                  <wp14:sizeRelV relativeFrom="page">
                    <wp14:pctHeight>0</wp14:pctHeight>
                  </wp14:sizeRelV>
                </wp:anchor>
              </w:drawing>
            </w:r>
            <w:r w:rsidRPr="00015267">
              <w:rPr>
                <w:rFonts w:ascii="Times New Roman" w:hAnsi="Times New Roman"/>
                <w:sz w:val="22"/>
              </w:rPr>
              <w:t xml:space="preserve">Figure 7. Reading Corner Before </w:t>
            </w:r>
            <w:r w:rsidR="00A72924">
              <w:rPr>
                <w:rFonts w:ascii="Times New Roman" w:hAnsi="Times New Roman"/>
                <w:sz w:val="22"/>
              </w:rPr>
              <w:t>Decoration</w:t>
            </w:r>
          </w:p>
        </w:tc>
        <w:tc>
          <w:tcPr>
            <w:tcW w:w="2994" w:type="dxa"/>
          </w:tcPr>
          <w:p w14:paraId="0C5E3453" w14:textId="278B96D9" w:rsidR="0008547D" w:rsidRPr="00015267" w:rsidRDefault="0008547D" w:rsidP="000B1FA7">
            <w:pPr>
              <w:jc w:val="center"/>
              <w:rPr>
                <w:rFonts w:ascii="Times New Roman" w:hAnsi="Times New Roman"/>
                <w:sz w:val="22"/>
                <w:lang w:val="id-ID"/>
              </w:rPr>
            </w:pPr>
            <w:r w:rsidRPr="00015267">
              <w:rPr>
                <w:rFonts w:ascii="Times New Roman" w:hAnsi="Times New Roman"/>
                <w:noProof/>
                <w:sz w:val="22"/>
              </w:rPr>
              <w:drawing>
                <wp:anchor distT="0" distB="0" distL="114300" distR="114300" simplePos="0" relativeHeight="251672576" behindDoc="0" locked="0" layoutInCell="1" allowOverlap="1" wp14:anchorId="36207F0B" wp14:editId="1F1A121D">
                  <wp:simplePos x="0" y="0"/>
                  <wp:positionH relativeFrom="column">
                    <wp:posOffset>196850</wp:posOffset>
                  </wp:positionH>
                  <wp:positionV relativeFrom="paragraph">
                    <wp:posOffset>9525</wp:posOffset>
                  </wp:positionV>
                  <wp:extent cx="1432560" cy="1849755"/>
                  <wp:effectExtent l="0" t="0" r="0" b="0"/>
                  <wp:wrapTopAndBottom/>
                  <wp:docPr id="233119093"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119093" name="Gambar 23311909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432560" cy="1849755"/>
                          </a:xfrm>
                          <a:prstGeom prst="rect">
                            <a:avLst/>
                          </a:prstGeom>
                        </pic:spPr>
                      </pic:pic>
                    </a:graphicData>
                  </a:graphic>
                  <wp14:sizeRelH relativeFrom="page">
                    <wp14:pctWidth>0</wp14:pctWidth>
                  </wp14:sizeRelH>
                  <wp14:sizeRelV relativeFrom="page">
                    <wp14:pctHeight>0</wp14:pctHeight>
                  </wp14:sizeRelV>
                </wp:anchor>
              </w:drawing>
            </w:r>
            <w:r w:rsidR="0046681E" w:rsidRPr="00015267">
              <w:rPr>
                <w:rFonts w:ascii="Times New Roman" w:hAnsi="Times New Roman"/>
                <w:sz w:val="22"/>
              </w:rPr>
              <w:t>Figure 8. Reading Corner Being Decorated</w:t>
            </w:r>
          </w:p>
        </w:tc>
        <w:tc>
          <w:tcPr>
            <w:tcW w:w="2994" w:type="dxa"/>
          </w:tcPr>
          <w:p w14:paraId="150A047C" w14:textId="4A7F5425" w:rsidR="0008547D" w:rsidRPr="00015267" w:rsidRDefault="0008547D" w:rsidP="000B1FA7">
            <w:pPr>
              <w:jc w:val="center"/>
              <w:rPr>
                <w:rFonts w:ascii="Times New Roman" w:hAnsi="Times New Roman"/>
                <w:sz w:val="22"/>
                <w:lang w:val="id-ID"/>
              </w:rPr>
            </w:pPr>
            <w:r w:rsidRPr="00015267">
              <w:rPr>
                <w:rFonts w:ascii="Times New Roman" w:hAnsi="Times New Roman"/>
                <w:noProof/>
                <w:sz w:val="22"/>
              </w:rPr>
              <w:drawing>
                <wp:anchor distT="0" distB="0" distL="114300" distR="114300" simplePos="0" relativeHeight="251673600" behindDoc="0" locked="0" layoutInCell="1" allowOverlap="1" wp14:anchorId="2DCBA451" wp14:editId="08573913">
                  <wp:simplePos x="0" y="0"/>
                  <wp:positionH relativeFrom="column">
                    <wp:posOffset>192405</wp:posOffset>
                  </wp:positionH>
                  <wp:positionV relativeFrom="paragraph">
                    <wp:posOffset>10160</wp:posOffset>
                  </wp:positionV>
                  <wp:extent cx="1377315" cy="1836420"/>
                  <wp:effectExtent l="0" t="0" r="0" b="0"/>
                  <wp:wrapTopAndBottom/>
                  <wp:docPr id="1672355508" name="Gamba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355508" name="Gambar 1672355508"/>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377315" cy="1836420"/>
                          </a:xfrm>
                          <a:prstGeom prst="rect">
                            <a:avLst/>
                          </a:prstGeom>
                        </pic:spPr>
                      </pic:pic>
                    </a:graphicData>
                  </a:graphic>
                  <wp14:sizeRelH relativeFrom="page">
                    <wp14:pctWidth>0</wp14:pctWidth>
                  </wp14:sizeRelH>
                  <wp14:sizeRelV relativeFrom="page">
                    <wp14:pctHeight>0</wp14:pctHeight>
                  </wp14:sizeRelV>
                </wp:anchor>
              </w:drawing>
            </w:r>
            <w:r w:rsidR="0046681E" w:rsidRPr="00015267">
              <w:rPr>
                <w:rFonts w:ascii="Times New Roman" w:hAnsi="Times New Roman"/>
                <w:sz w:val="22"/>
              </w:rPr>
              <w:t>Figure 9. Reading Corner After Decorating</w:t>
            </w:r>
          </w:p>
        </w:tc>
      </w:tr>
    </w:tbl>
    <w:p w14:paraId="1FCF279B" w14:textId="05AC0507" w:rsidR="00846F7C" w:rsidRPr="00015267" w:rsidRDefault="00846F7C" w:rsidP="000B1FA7">
      <w:pPr>
        <w:spacing w:after="0"/>
        <w:rPr>
          <w:rFonts w:ascii="Times New Roman" w:hAnsi="Times New Roman" w:cs="Times New Roman"/>
          <w:sz w:val="22"/>
          <w:lang w:val="id-ID"/>
        </w:rPr>
      </w:pPr>
      <w:r w:rsidRPr="00015267">
        <w:rPr>
          <w:rFonts w:ascii="Times New Roman" w:hAnsi="Times New Roman" w:cs="Times New Roman"/>
          <w:sz w:val="22"/>
        </w:rPr>
        <w:tab/>
      </w:r>
      <w:r w:rsidRPr="00015267">
        <w:rPr>
          <w:rFonts w:ascii="Times New Roman" w:hAnsi="Times New Roman" w:cs="Times New Roman"/>
          <w:sz w:val="22"/>
        </w:rPr>
        <w:tab/>
      </w:r>
    </w:p>
    <w:p w14:paraId="17810891" w14:textId="75FA0AD3" w:rsidR="00445D8B" w:rsidRPr="00015267" w:rsidRDefault="00445D8B" w:rsidP="000B1FA7">
      <w:pPr>
        <w:spacing w:after="0" w:line="360" w:lineRule="auto"/>
        <w:rPr>
          <w:rFonts w:ascii="Times New Roman" w:hAnsi="Times New Roman" w:cs="Times New Roman"/>
          <w:szCs w:val="24"/>
          <w:lang w:val="id-ID"/>
        </w:rPr>
      </w:pPr>
      <w:r w:rsidRPr="00015267">
        <w:rPr>
          <w:rFonts w:ascii="Times New Roman" w:hAnsi="Times New Roman" w:cs="Times New Roman"/>
          <w:szCs w:val="24"/>
        </w:rPr>
        <w:t>Socialization Activities for the Introduction of the Reading Corner</w:t>
      </w:r>
    </w:p>
    <w:p w14:paraId="4C324E5C" w14:textId="428BE0DF" w:rsidR="00445D8B" w:rsidRPr="00015267" w:rsidRDefault="00725FEF" w:rsidP="000B1FA7">
      <w:pPr>
        <w:pStyle w:val="ListParagraph"/>
        <w:numPr>
          <w:ilvl w:val="0"/>
          <w:numId w:val="11"/>
        </w:numPr>
        <w:spacing w:line="360" w:lineRule="auto"/>
        <w:rPr>
          <w:rFonts w:ascii="Times New Roman" w:hAnsi="Times New Roman"/>
          <w:sz w:val="24"/>
          <w:szCs w:val="24"/>
          <w:lang w:val="id-ID"/>
        </w:rPr>
      </w:pPr>
      <w:r w:rsidRPr="00015267">
        <w:rPr>
          <w:rFonts w:ascii="Times New Roman" w:hAnsi="Times New Roman"/>
          <w:sz w:val="24"/>
          <w:szCs w:val="24"/>
        </w:rPr>
        <w:t>Introducing the reading corner and the function of the reading corner to elementary school children as a place to read, learn, and obtain various information.</w:t>
      </w:r>
    </w:p>
    <w:p w14:paraId="40F4F54A" w14:textId="5CD3588F" w:rsidR="00445D8B" w:rsidRPr="00015267" w:rsidRDefault="00445D8B" w:rsidP="000B1FA7">
      <w:pPr>
        <w:pStyle w:val="ListParagraph"/>
        <w:numPr>
          <w:ilvl w:val="0"/>
          <w:numId w:val="11"/>
        </w:numPr>
        <w:spacing w:line="360" w:lineRule="auto"/>
        <w:rPr>
          <w:rFonts w:ascii="Times New Roman" w:hAnsi="Times New Roman"/>
          <w:sz w:val="24"/>
          <w:szCs w:val="24"/>
          <w:lang w:val="id-ID"/>
        </w:rPr>
      </w:pPr>
      <w:r w:rsidRPr="00015267">
        <w:rPr>
          <w:rFonts w:ascii="Times New Roman" w:hAnsi="Times New Roman"/>
          <w:sz w:val="24"/>
          <w:szCs w:val="24"/>
        </w:rPr>
        <w:t>Introducing various types of books available in the reading corner, such as storybooks, educational comics, knowledge books, and other readings that are appropriate for the child's age.</w:t>
      </w:r>
    </w:p>
    <w:p w14:paraId="6FB2B3DC" w14:textId="35E2B176" w:rsidR="00445D8B" w:rsidRPr="00015267" w:rsidRDefault="00445D8B" w:rsidP="000B1FA7">
      <w:pPr>
        <w:pStyle w:val="ListParagraph"/>
        <w:numPr>
          <w:ilvl w:val="0"/>
          <w:numId w:val="11"/>
        </w:numPr>
        <w:spacing w:line="360" w:lineRule="auto"/>
        <w:rPr>
          <w:rFonts w:ascii="Times New Roman" w:hAnsi="Times New Roman"/>
          <w:sz w:val="22"/>
          <w:lang w:val="id-ID"/>
        </w:rPr>
      </w:pPr>
      <w:r w:rsidRPr="00015267">
        <w:rPr>
          <w:rFonts w:ascii="Times New Roman" w:hAnsi="Times New Roman"/>
          <w:sz w:val="24"/>
          <w:szCs w:val="24"/>
        </w:rPr>
        <w:t>Invite children to use the reading corner regularly as a place</w:t>
      </w:r>
      <w:r w:rsidRPr="00015267">
        <w:rPr>
          <w:rFonts w:ascii="Times New Roman" w:hAnsi="Times New Roman"/>
          <w:sz w:val="22"/>
        </w:rPr>
        <w:t xml:space="preserve"> to fill their time with positive and educational activities.</w:t>
      </w:r>
    </w:p>
    <w:p w14:paraId="34959AE8" w14:textId="77777777" w:rsidR="000B1FA7" w:rsidRPr="00015267" w:rsidRDefault="000B1FA7" w:rsidP="00A72924">
      <w:pPr>
        <w:pStyle w:val="ListParagraph"/>
        <w:spacing w:line="360" w:lineRule="auto"/>
        <w:rPr>
          <w:rFonts w:ascii="Times New Roman" w:hAnsi="Times New Roman"/>
          <w:sz w:val="22"/>
          <w:lang w:val="id-ID"/>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88"/>
        <w:gridCol w:w="2606"/>
        <w:gridCol w:w="3187"/>
      </w:tblGrid>
      <w:tr w:rsidR="00630451" w:rsidRPr="00015267" w14:paraId="1B5CEDD1" w14:textId="77777777" w:rsidTr="00445D8B">
        <w:tc>
          <w:tcPr>
            <w:tcW w:w="3188" w:type="dxa"/>
          </w:tcPr>
          <w:p w14:paraId="06BB52FB" w14:textId="54B058A0" w:rsidR="00A555E1" w:rsidRPr="00015267" w:rsidRDefault="00630451" w:rsidP="000B1FA7">
            <w:pPr>
              <w:jc w:val="center"/>
              <w:rPr>
                <w:rFonts w:ascii="Times New Roman" w:hAnsi="Times New Roman"/>
                <w:sz w:val="22"/>
                <w:szCs w:val="22"/>
                <w:lang w:val="id-ID"/>
              </w:rPr>
            </w:pPr>
            <w:r w:rsidRPr="00015267">
              <w:rPr>
                <w:rFonts w:ascii="Times New Roman" w:hAnsi="Times New Roman"/>
                <w:noProof/>
                <w:sz w:val="22"/>
              </w:rPr>
              <w:drawing>
                <wp:anchor distT="0" distB="0" distL="114300" distR="114300" simplePos="0" relativeHeight="251662336" behindDoc="0" locked="0" layoutInCell="1" allowOverlap="1" wp14:anchorId="6E2BDA67" wp14:editId="2FBB4BE5">
                  <wp:simplePos x="0" y="0"/>
                  <wp:positionH relativeFrom="column">
                    <wp:posOffset>0</wp:posOffset>
                  </wp:positionH>
                  <wp:positionV relativeFrom="paragraph">
                    <wp:posOffset>-2540</wp:posOffset>
                  </wp:positionV>
                  <wp:extent cx="1887220" cy="1063625"/>
                  <wp:effectExtent l="0" t="0" r="0" b="3175"/>
                  <wp:wrapTopAndBottom/>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si Membaca Nyaring.jpe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887220" cy="1063625"/>
                          </a:xfrm>
                          <a:prstGeom prst="rect">
                            <a:avLst/>
                          </a:prstGeom>
                        </pic:spPr>
                      </pic:pic>
                    </a:graphicData>
                  </a:graphic>
                  <wp14:sizeRelH relativeFrom="page">
                    <wp14:pctWidth>0</wp14:pctWidth>
                  </wp14:sizeRelH>
                  <wp14:sizeRelV relativeFrom="page">
                    <wp14:pctHeight>0</wp14:pctHeight>
                  </wp14:sizeRelV>
                </wp:anchor>
              </w:drawing>
            </w:r>
            <w:r w:rsidR="00445D8B" w:rsidRPr="00015267">
              <w:rPr>
                <w:rFonts w:ascii="Times New Roman" w:hAnsi="Times New Roman"/>
                <w:sz w:val="22"/>
                <w:szCs w:val="22"/>
              </w:rPr>
              <w:t>Figure 10.</w:t>
            </w:r>
          </w:p>
          <w:p w14:paraId="451FA01F" w14:textId="350D6C89" w:rsidR="00445D8B" w:rsidRPr="00015267" w:rsidRDefault="00445D8B" w:rsidP="000B1FA7">
            <w:pPr>
              <w:jc w:val="center"/>
              <w:rPr>
                <w:rFonts w:ascii="Times New Roman" w:hAnsi="Times New Roman"/>
                <w:sz w:val="22"/>
                <w:szCs w:val="22"/>
                <w:lang w:val="id-ID"/>
              </w:rPr>
            </w:pPr>
            <w:r w:rsidRPr="00015267">
              <w:rPr>
                <w:rFonts w:ascii="Times New Roman" w:hAnsi="Times New Roman"/>
                <w:sz w:val="22"/>
                <w:szCs w:val="22"/>
              </w:rPr>
              <w:t>Read aloud</w:t>
            </w:r>
          </w:p>
        </w:tc>
        <w:tc>
          <w:tcPr>
            <w:tcW w:w="2606" w:type="dxa"/>
          </w:tcPr>
          <w:p w14:paraId="0FD36A6C" w14:textId="7C0EEE95" w:rsidR="00A555E1" w:rsidRPr="00015267" w:rsidRDefault="00445D8B" w:rsidP="000B1FA7">
            <w:pPr>
              <w:jc w:val="center"/>
              <w:rPr>
                <w:rFonts w:ascii="Times New Roman" w:hAnsi="Times New Roman"/>
                <w:sz w:val="22"/>
                <w:szCs w:val="22"/>
                <w:lang w:val="id-ID"/>
              </w:rPr>
            </w:pPr>
            <w:r w:rsidRPr="00015267">
              <w:rPr>
                <w:rFonts w:ascii="Times New Roman" w:hAnsi="Times New Roman"/>
                <w:noProof/>
                <w:sz w:val="22"/>
              </w:rPr>
              <w:drawing>
                <wp:anchor distT="0" distB="0" distL="114300" distR="114300" simplePos="0" relativeHeight="251663360" behindDoc="0" locked="0" layoutInCell="1" allowOverlap="1" wp14:anchorId="10BFE809" wp14:editId="71125FCA">
                  <wp:simplePos x="0" y="0"/>
                  <wp:positionH relativeFrom="column">
                    <wp:posOffset>-1270</wp:posOffset>
                  </wp:positionH>
                  <wp:positionV relativeFrom="paragraph">
                    <wp:posOffset>-2540</wp:posOffset>
                  </wp:positionV>
                  <wp:extent cx="1461135" cy="1948815"/>
                  <wp:effectExtent l="0" t="0" r="5715" b="0"/>
                  <wp:wrapTopAndBottom/>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eberrrsihann.jpe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461135" cy="1948815"/>
                          </a:xfrm>
                          <a:prstGeom prst="rect">
                            <a:avLst/>
                          </a:prstGeom>
                        </pic:spPr>
                      </pic:pic>
                    </a:graphicData>
                  </a:graphic>
                  <wp14:sizeRelH relativeFrom="page">
                    <wp14:pctWidth>0</wp14:pctWidth>
                  </wp14:sizeRelH>
                  <wp14:sizeRelV relativeFrom="page">
                    <wp14:pctHeight>0</wp14:pctHeight>
                  </wp14:sizeRelV>
                </wp:anchor>
              </w:drawing>
            </w:r>
            <w:r w:rsidR="0046681E" w:rsidRPr="00015267">
              <w:rPr>
                <w:rFonts w:ascii="Times New Roman" w:hAnsi="Times New Roman"/>
                <w:sz w:val="22"/>
                <w:szCs w:val="22"/>
              </w:rPr>
              <w:t>Figure 11.</w:t>
            </w:r>
          </w:p>
          <w:p w14:paraId="007268EF" w14:textId="3CA65CFE" w:rsidR="00630451" w:rsidRPr="00015267" w:rsidRDefault="00445D8B" w:rsidP="000B1FA7">
            <w:pPr>
              <w:jc w:val="center"/>
              <w:rPr>
                <w:rFonts w:ascii="Times New Roman" w:hAnsi="Times New Roman"/>
                <w:sz w:val="22"/>
                <w:szCs w:val="22"/>
                <w:lang w:val="id-ID"/>
              </w:rPr>
            </w:pPr>
            <w:r w:rsidRPr="00015267">
              <w:rPr>
                <w:rFonts w:ascii="Times New Roman" w:hAnsi="Times New Roman"/>
                <w:sz w:val="22"/>
                <w:szCs w:val="22"/>
              </w:rPr>
              <w:t>Hygiene literacy</w:t>
            </w:r>
          </w:p>
          <w:p w14:paraId="4030452F" w14:textId="77777777" w:rsidR="00445D8B" w:rsidRPr="00015267" w:rsidRDefault="00445D8B" w:rsidP="000B1FA7">
            <w:pPr>
              <w:rPr>
                <w:rFonts w:ascii="Times New Roman" w:hAnsi="Times New Roman"/>
                <w:lang w:val="id-ID"/>
              </w:rPr>
            </w:pPr>
          </w:p>
          <w:p w14:paraId="694E9475" w14:textId="63B86E61" w:rsidR="00445D8B" w:rsidRPr="00015267" w:rsidRDefault="00445D8B" w:rsidP="000B1FA7">
            <w:pPr>
              <w:rPr>
                <w:rFonts w:ascii="Times New Roman" w:hAnsi="Times New Roman"/>
                <w:lang w:val="id-ID"/>
              </w:rPr>
            </w:pPr>
          </w:p>
        </w:tc>
        <w:tc>
          <w:tcPr>
            <w:tcW w:w="3187" w:type="dxa"/>
          </w:tcPr>
          <w:p w14:paraId="3A691E45" w14:textId="75633E75" w:rsidR="00A555E1" w:rsidRPr="00015267" w:rsidRDefault="00445D8B" w:rsidP="000B1FA7">
            <w:pPr>
              <w:jc w:val="center"/>
              <w:rPr>
                <w:rFonts w:ascii="Times New Roman" w:hAnsi="Times New Roman"/>
                <w:sz w:val="22"/>
                <w:szCs w:val="22"/>
                <w:lang w:val="id-ID"/>
              </w:rPr>
            </w:pPr>
            <w:r w:rsidRPr="00015267">
              <w:rPr>
                <w:rFonts w:ascii="Times New Roman" w:hAnsi="Times New Roman"/>
                <w:noProof/>
                <w:sz w:val="22"/>
              </w:rPr>
              <w:drawing>
                <wp:anchor distT="0" distB="0" distL="114300" distR="114300" simplePos="0" relativeHeight="251664384" behindDoc="0" locked="0" layoutInCell="1" allowOverlap="1" wp14:anchorId="1553DFEA" wp14:editId="1E08F1FB">
                  <wp:simplePos x="0" y="0"/>
                  <wp:positionH relativeFrom="column">
                    <wp:posOffset>-635</wp:posOffset>
                  </wp:positionH>
                  <wp:positionV relativeFrom="paragraph">
                    <wp:posOffset>-2540</wp:posOffset>
                  </wp:positionV>
                  <wp:extent cx="1886585" cy="1060450"/>
                  <wp:effectExtent l="0" t="0" r="0" b="6350"/>
                  <wp:wrapTopAndBottom/>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kumentasi Cerdas Mengulas Bukuuu.jpe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886585" cy="1060450"/>
                          </a:xfrm>
                          <a:prstGeom prst="rect">
                            <a:avLst/>
                          </a:prstGeom>
                        </pic:spPr>
                      </pic:pic>
                    </a:graphicData>
                  </a:graphic>
                  <wp14:sizeRelH relativeFrom="page">
                    <wp14:pctWidth>0</wp14:pctWidth>
                  </wp14:sizeRelH>
                  <wp14:sizeRelV relativeFrom="page">
                    <wp14:pctHeight>0</wp14:pctHeight>
                  </wp14:sizeRelV>
                </wp:anchor>
              </w:drawing>
            </w:r>
            <w:r w:rsidR="0046681E" w:rsidRPr="00015267">
              <w:rPr>
                <w:rFonts w:ascii="Times New Roman" w:hAnsi="Times New Roman"/>
                <w:sz w:val="22"/>
                <w:szCs w:val="22"/>
              </w:rPr>
              <w:t>Figure 12.</w:t>
            </w:r>
          </w:p>
          <w:p w14:paraId="06A24C7C" w14:textId="3DEBEE22" w:rsidR="00630451" w:rsidRPr="00015267" w:rsidRDefault="00445D8B" w:rsidP="000B1FA7">
            <w:pPr>
              <w:jc w:val="center"/>
              <w:rPr>
                <w:rFonts w:ascii="Times New Roman" w:hAnsi="Times New Roman"/>
                <w:sz w:val="22"/>
                <w:szCs w:val="22"/>
                <w:lang w:val="id-ID"/>
              </w:rPr>
            </w:pPr>
            <w:r w:rsidRPr="00015267">
              <w:rPr>
                <w:rFonts w:ascii="Times New Roman" w:hAnsi="Times New Roman"/>
                <w:sz w:val="22"/>
                <w:szCs w:val="22"/>
              </w:rPr>
              <w:t>Reviewing books together</w:t>
            </w:r>
          </w:p>
        </w:tc>
      </w:tr>
    </w:tbl>
    <w:p w14:paraId="52EBD020" w14:textId="7D4DCF22" w:rsidR="00445D8B" w:rsidRPr="00015267" w:rsidRDefault="00445D8B" w:rsidP="000B1FA7">
      <w:pPr>
        <w:spacing w:after="0" w:line="360" w:lineRule="auto"/>
        <w:ind w:firstLine="720"/>
        <w:rPr>
          <w:rFonts w:ascii="Times New Roman" w:hAnsi="Times New Roman" w:cs="Times New Roman"/>
          <w:szCs w:val="24"/>
        </w:rPr>
      </w:pPr>
      <w:r w:rsidRPr="00015267">
        <w:rPr>
          <w:rFonts w:ascii="Times New Roman" w:hAnsi="Times New Roman" w:cs="Times New Roman"/>
          <w:szCs w:val="24"/>
        </w:rPr>
        <w:t>Based on the series of literacy activities in elementary schools, reading corners, and village libraries, several results can be identified as follows:</w:t>
      </w:r>
    </w:p>
    <w:p w14:paraId="6BD31896" w14:textId="77777777" w:rsidR="00A72924" w:rsidRDefault="00A72924" w:rsidP="000B1FA7">
      <w:pPr>
        <w:spacing w:after="0" w:line="360" w:lineRule="auto"/>
        <w:rPr>
          <w:rFonts w:ascii="Times New Roman" w:hAnsi="Times New Roman" w:cs="Times New Roman"/>
          <w:b/>
          <w:bCs/>
          <w:szCs w:val="24"/>
        </w:rPr>
      </w:pPr>
    </w:p>
    <w:p w14:paraId="22580289" w14:textId="77777777" w:rsidR="00A72924" w:rsidRDefault="00A72924" w:rsidP="000B1FA7">
      <w:pPr>
        <w:spacing w:after="0" w:line="360" w:lineRule="auto"/>
        <w:rPr>
          <w:rFonts w:ascii="Times New Roman" w:hAnsi="Times New Roman" w:cs="Times New Roman"/>
          <w:b/>
          <w:bCs/>
          <w:szCs w:val="24"/>
        </w:rPr>
      </w:pPr>
    </w:p>
    <w:p w14:paraId="587D6A02" w14:textId="77777777" w:rsidR="00A72924" w:rsidRDefault="00A72924" w:rsidP="000B1FA7">
      <w:pPr>
        <w:spacing w:after="0" w:line="360" w:lineRule="auto"/>
        <w:rPr>
          <w:rFonts w:ascii="Times New Roman" w:hAnsi="Times New Roman" w:cs="Times New Roman"/>
          <w:b/>
          <w:bCs/>
          <w:szCs w:val="24"/>
        </w:rPr>
      </w:pPr>
    </w:p>
    <w:p w14:paraId="3B9C3A43" w14:textId="25661697" w:rsidR="00445D8B" w:rsidRPr="00182E72" w:rsidRDefault="00445D8B" w:rsidP="000B1FA7">
      <w:pPr>
        <w:spacing w:after="0" w:line="360" w:lineRule="auto"/>
        <w:rPr>
          <w:rFonts w:ascii="Times New Roman" w:hAnsi="Times New Roman" w:cs="Times New Roman"/>
          <w:b/>
          <w:bCs/>
          <w:szCs w:val="24"/>
          <w:lang w:val="en-ID"/>
        </w:rPr>
      </w:pPr>
      <w:r w:rsidRPr="00015267">
        <w:rPr>
          <w:rFonts w:ascii="Times New Roman" w:hAnsi="Times New Roman" w:cs="Times New Roman"/>
          <w:b/>
          <w:bCs/>
          <w:szCs w:val="24"/>
        </w:rPr>
        <w:lastRenderedPageBreak/>
        <w:t>Increasing Students' Interest and Literacy Ability</w:t>
      </w:r>
    </w:p>
    <w:p w14:paraId="7373DF9F" w14:textId="4F8BEBFF" w:rsidR="00445D8B" w:rsidRDefault="00445D8B" w:rsidP="000B1FA7">
      <w:pPr>
        <w:spacing w:after="0" w:line="360" w:lineRule="auto"/>
        <w:ind w:firstLine="720"/>
        <w:rPr>
          <w:rFonts w:ascii="Times New Roman" w:hAnsi="Times New Roman" w:cs="Times New Roman"/>
          <w:szCs w:val="24"/>
        </w:rPr>
      </w:pPr>
      <w:r w:rsidRPr="00015267">
        <w:rPr>
          <w:rFonts w:ascii="Times New Roman" w:hAnsi="Times New Roman" w:cs="Times New Roman"/>
          <w:szCs w:val="24"/>
        </w:rPr>
        <w:t xml:space="preserve">The </w:t>
      </w:r>
      <w:r w:rsidR="00A72924">
        <w:rPr>
          <w:rFonts w:ascii="Times New Roman" w:hAnsi="Times New Roman" w:cs="Times New Roman"/>
          <w:szCs w:val="24"/>
        </w:rPr>
        <w:t xml:space="preserve">read-aloud program, book discussions, and creative writing positively impact </w:t>
      </w:r>
      <w:r w:rsidRPr="00015267">
        <w:rPr>
          <w:rFonts w:ascii="Times New Roman" w:hAnsi="Times New Roman" w:cs="Times New Roman"/>
          <w:szCs w:val="24"/>
        </w:rPr>
        <w:t xml:space="preserve">students. </w:t>
      </w:r>
      <w:r w:rsidR="00A72924">
        <w:rPr>
          <w:rFonts w:ascii="Times New Roman" w:hAnsi="Times New Roman" w:cs="Times New Roman"/>
          <w:szCs w:val="24"/>
        </w:rPr>
        <w:t>Students' enthusiasm for</w:t>
      </w:r>
      <w:r w:rsidRPr="00015267">
        <w:rPr>
          <w:rFonts w:ascii="Times New Roman" w:hAnsi="Times New Roman" w:cs="Times New Roman"/>
          <w:szCs w:val="24"/>
        </w:rPr>
        <w:t xml:space="preserve"> participating in activities increased compared to before the program was implemented. This </w:t>
      </w:r>
      <w:r w:rsidR="00A72924">
        <w:rPr>
          <w:rFonts w:ascii="Times New Roman" w:hAnsi="Times New Roman" w:cs="Times New Roman"/>
          <w:szCs w:val="24"/>
        </w:rPr>
        <w:t>is evident in their involvement in reading sessions</w:t>
      </w:r>
      <w:r w:rsidRPr="00015267">
        <w:rPr>
          <w:rFonts w:ascii="Times New Roman" w:hAnsi="Times New Roman" w:cs="Times New Roman"/>
          <w:szCs w:val="24"/>
        </w:rPr>
        <w:t xml:space="preserve">, participation in discussions, and the courage to express ideas through creative writing and stories. Although </w:t>
      </w:r>
      <w:r w:rsidR="00A72924">
        <w:rPr>
          <w:rFonts w:ascii="Times New Roman" w:hAnsi="Times New Roman" w:cs="Times New Roman"/>
          <w:szCs w:val="24"/>
        </w:rPr>
        <w:t xml:space="preserve">ability levels still vary, most students show progress in understanding reading content </w:t>
      </w:r>
      <w:r w:rsidRPr="00015267">
        <w:rPr>
          <w:rFonts w:ascii="Times New Roman" w:hAnsi="Times New Roman" w:cs="Times New Roman"/>
          <w:szCs w:val="24"/>
        </w:rPr>
        <w:t>and building more independent reading habits.</w:t>
      </w:r>
    </w:p>
    <w:p w14:paraId="260A9CA4" w14:textId="77777777" w:rsidR="00A72924" w:rsidRPr="00015267" w:rsidRDefault="00A72924" w:rsidP="000B1FA7">
      <w:pPr>
        <w:spacing w:after="0" w:line="360" w:lineRule="auto"/>
        <w:ind w:firstLine="720"/>
        <w:rPr>
          <w:rFonts w:ascii="Times New Roman" w:hAnsi="Times New Roman" w:cs="Times New Roman"/>
          <w:szCs w:val="24"/>
          <w:lang w:val="id-ID"/>
        </w:rPr>
      </w:pPr>
    </w:p>
    <w:p w14:paraId="3F56DB4F" w14:textId="187FFE09" w:rsidR="00445D8B" w:rsidRPr="00015267" w:rsidRDefault="00445D8B" w:rsidP="000B1FA7">
      <w:pPr>
        <w:spacing w:after="0" w:line="360" w:lineRule="auto"/>
        <w:rPr>
          <w:rFonts w:ascii="Times New Roman" w:hAnsi="Times New Roman" w:cs="Times New Roman"/>
          <w:b/>
          <w:bCs/>
          <w:szCs w:val="24"/>
          <w:lang w:val="id-ID"/>
        </w:rPr>
      </w:pPr>
      <w:r w:rsidRPr="00015267">
        <w:rPr>
          <w:rFonts w:ascii="Times New Roman" w:hAnsi="Times New Roman" w:cs="Times New Roman"/>
          <w:b/>
          <w:bCs/>
          <w:szCs w:val="24"/>
        </w:rPr>
        <w:t>Literacy Facility Optimization</w:t>
      </w:r>
    </w:p>
    <w:p w14:paraId="02284BFB" w14:textId="002818E6" w:rsidR="00445D8B" w:rsidRDefault="00725FEF" w:rsidP="000B1FA7">
      <w:pPr>
        <w:spacing w:after="0" w:line="360" w:lineRule="auto"/>
        <w:ind w:firstLine="720"/>
        <w:rPr>
          <w:rFonts w:ascii="Times New Roman" w:hAnsi="Times New Roman" w:cs="Times New Roman"/>
          <w:szCs w:val="24"/>
        </w:rPr>
      </w:pPr>
      <w:r w:rsidRPr="00015267">
        <w:rPr>
          <w:rFonts w:ascii="Times New Roman" w:hAnsi="Times New Roman" w:cs="Times New Roman"/>
          <w:szCs w:val="24"/>
        </w:rPr>
        <w:t>The rearrangement of the reading corner and data collection in the village library resulted in an increase in the use of literacy facilities in the Ciborelang Village community. Books that were previously rarely accessed became more organized and attractive for children. The village library also began to function better as a literacy center after the revitalization of spaces and services, thus encouraging an increase in children's visits and involvement in reading activities.</w:t>
      </w:r>
    </w:p>
    <w:p w14:paraId="19FC9BA8" w14:textId="77777777" w:rsidR="00A72924" w:rsidRPr="00015267" w:rsidRDefault="00A72924" w:rsidP="000B1FA7">
      <w:pPr>
        <w:spacing w:after="0" w:line="360" w:lineRule="auto"/>
        <w:ind w:firstLine="720"/>
        <w:rPr>
          <w:rFonts w:ascii="Times New Roman" w:hAnsi="Times New Roman" w:cs="Times New Roman"/>
          <w:szCs w:val="24"/>
          <w:lang w:val="id-ID"/>
        </w:rPr>
      </w:pPr>
    </w:p>
    <w:p w14:paraId="61126EE5" w14:textId="488B05F6" w:rsidR="00445D8B" w:rsidRPr="00182E72" w:rsidRDefault="00445D8B" w:rsidP="000B1FA7">
      <w:pPr>
        <w:spacing w:after="0" w:line="360" w:lineRule="auto"/>
        <w:rPr>
          <w:rFonts w:ascii="Times New Roman" w:hAnsi="Times New Roman" w:cs="Times New Roman"/>
          <w:b/>
          <w:bCs/>
          <w:szCs w:val="24"/>
          <w:lang w:val="en-ID"/>
        </w:rPr>
      </w:pPr>
      <w:r w:rsidRPr="00015267">
        <w:rPr>
          <w:rFonts w:ascii="Times New Roman" w:hAnsi="Times New Roman" w:cs="Times New Roman"/>
          <w:b/>
          <w:bCs/>
          <w:szCs w:val="24"/>
        </w:rPr>
        <w:t>Strengthening the Role of the Community</w:t>
      </w:r>
    </w:p>
    <w:p w14:paraId="1B352EE5" w14:textId="4A0FEE2B" w:rsidR="00445D8B" w:rsidRDefault="00445D8B" w:rsidP="000B1FA7">
      <w:pPr>
        <w:spacing w:after="0" w:line="360" w:lineRule="auto"/>
        <w:ind w:firstLine="720"/>
        <w:rPr>
          <w:rFonts w:ascii="Times New Roman" w:hAnsi="Times New Roman" w:cs="Times New Roman"/>
          <w:szCs w:val="24"/>
        </w:rPr>
      </w:pPr>
      <w:r w:rsidRPr="00015267">
        <w:rPr>
          <w:rFonts w:ascii="Times New Roman" w:hAnsi="Times New Roman" w:cs="Times New Roman"/>
          <w:szCs w:val="24"/>
        </w:rPr>
        <w:t xml:space="preserve">This program also involves teachers, reading corner managers, village librarians, and </w:t>
      </w:r>
      <w:r w:rsidR="00A72924">
        <w:rPr>
          <w:rFonts w:ascii="Times New Roman" w:hAnsi="Times New Roman" w:cs="Times New Roman"/>
          <w:szCs w:val="24"/>
        </w:rPr>
        <w:t>students' parents</w:t>
      </w:r>
      <w:r w:rsidRPr="00015267">
        <w:rPr>
          <w:rFonts w:ascii="Times New Roman" w:hAnsi="Times New Roman" w:cs="Times New Roman"/>
          <w:szCs w:val="24"/>
        </w:rPr>
        <w:t xml:space="preserve">. </w:t>
      </w:r>
      <w:r w:rsidR="00A72924">
        <w:rPr>
          <w:rFonts w:ascii="Times New Roman" w:hAnsi="Times New Roman" w:cs="Times New Roman"/>
          <w:szCs w:val="24"/>
        </w:rPr>
        <w:t>Involvement includes parents supporting their children to be more active in reading and preserving literacy culture, as well as community participation in activities at</w:t>
      </w:r>
      <w:r w:rsidRPr="00015267">
        <w:rPr>
          <w:rFonts w:ascii="Times New Roman" w:hAnsi="Times New Roman" w:cs="Times New Roman"/>
          <w:szCs w:val="24"/>
        </w:rPr>
        <w:t xml:space="preserve"> reading corners and libraries. With this collaboration, a collective awareness was formed about the importance of literacy as part of children's learning outside of school.</w:t>
      </w:r>
    </w:p>
    <w:p w14:paraId="58A6598B" w14:textId="77777777" w:rsidR="00A72924" w:rsidRPr="00015267" w:rsidRDefault="00A72924" w:rsidP="000B1FA7">
      <w:pPr>
        <w:spacing w:after="0" w:line="360" w:lineRule="auto"/>
        <w:ind w:firstLine="720"/>
        <w:rPr>
          <w:rFonts w:ascii="Times New Roman" w:hAnsi="Times New Roman" w:cs="Times New Roman"/>
          <w:szCs w:val="24"/>
          <w:lang w:val="id-ID"/>
        </w:rPr>
      </w:pPr>
    </w:p>
    <w:p w14:paraId="6254C9A7" w14:textId="545478EC" w:rsidR="00445D8B" w:rsidRPr="00182E72" w:rsidRDefault="00445D8B" w:rsidP="000B1FA7">
      <w:pPr>
        <w:spacing w:after="0" w:line="360" w:lineRule="auto"/>
        <w:rPr>
          <w:rFonts w:ascii="Times New Roman" w:hAnsi="Times New Roman" w:cs="Times New Roman"/>
          <w:b/>
          <w:bCs/>
          <w:szCs w:val="24"/>
          <w:lang w:val="en-ID"/>
        </w:rPr>
      </w:pPr>
      <w:r w:rsidRPr="00015267">
        <w:rPr>
          <w:rFonts w:ascii="Times New Roman" w:hAnsi="Times New Roman" w:cs="Times New Roman"/>
          <w:b/>
          <w:bCs/>
          <w:szCs w:val="24"/>
        </w:rPr>
        <w:t>Availability of Media and Supporting Facilities</w:t>
      </w:r>
    </w:p>
    <w:p w14:paraId="69C8E9ED" w14:textId="0D899961" w:rsidR="00445D8B" w:rsidRPr="00182E72" w:rsidRDefault="00445D8B" w:rsidP="000B1FA7">
      <w:pPr>
        <w:spacing w:after="0" w:line="360" w:lineRule="auto"/>
        <w:ind w:firstLine="720"/>
        <w:rPr>
          <w:rFonts w:ascii="Times New Roman" w:hAnsi="Times New Roman" w:cs="Times New Roman"/>
          <w:szCs w:val="24"/>
          <w:lang w:val="en-ID"/>
        </w:rPr>
      </w:pPr>
      <w:r w:rsidRPr="00015267">
        <w:rPr>
          <w:rFonts w:ascii="Times New Roman" w:hAnsi="Times New Roman" w:cs="Times New Roman"/>
          <w:szCs w:val="24"/>
        </w:rPr>
        <w:t>The donation of educational posters, as well as creative learning media</w:t>
      </w:r>
      <w:r w:rsidR="00A72924">
        <w:rPr>
          <w:rFonts w:ascii="Times New Roman" w:hAnsi="Times New Roman" w:cs="Times New Roman"/>
          <w:szCs w:val="24"/>
        </w:rPr>
        <w:t>, also enriches</w:t>
      </w:r>
      <w:r w:rsidRPr="00015267">
        <w:rPr>
          <w:rFonts w:ascii="Times New Roman" w:hAnsi="Times New Roman" w:cs="Times New Roman"/>
          <w:szCs w:val="24"/>
        </w:rPr>
        <w:t xml:space="preserve"> existing literacy facilities. These conditions also support the </w:t>
      </w:r>
      <w:r w:rsidR="00A72924">
        <w:rPr>
          <w:rFonts w:ascii="Times New Roman" w:hAnsi="Times New Roman" w:cs="Times New Roman"/>
          <w:szCs w:val="24"/>
        </w:rPr>
        <w:t>program's sustainability because children have</w:t>
      </w:r>
      <w:r w:rsidRPr="00015267">
        <w:rPr>
          <w:rFonts w:ascii="Times New Roman" w:hAnsi="Times New Roman" w:cs="Times New Roman"/>
          <w:szCs w:val="24"/>
        </w:rPr>
        <w:t xml:space="preserve"> more alternative reading materials that can be adjusted to their age and interests.</w:t>
      </w:r>
    </w:p>
    <w:p w14:paraId="663A217E" w14:textId="6C756716" w:rsidR="00445D8B" w:rsidRPr="00015267" w:rsidRDefault="00445D8B" w:rsidP="000B1FA7">
      <w:pPr>
        <w:spacing w:after="0" w:line="360" w:lineRule="auto"/>
        <w:ind w:firstLine="720"/>
        <w:rPr>
          <w:rFonts w:ascii="Times New Roman" w:hAnsi="Times New Roman" w:cs="Times New Roman"/>
          <w:szCs w:val="24"/>
          <w:lang w:val="id-ID"/>
        </w:rPr>
      </w:pPr>
      <w:r w:rsidRPr="00015267">
        <w:rPr>
          <w:rFonts w:ascii="Times New Roman" w:hAnsi="Times New Roman" w:cs="Times New Roman"/>
          <w:szCs w:val="24"/>
        </w:rPr>
        <w:t>Overall, the Literacy KKN-T program in Ciborelang Village not only has an impact on increasing children's interest and literacy skills, but also on optimizing the utilization and function of existing literacy facilities, as well as encouraging community participation in supporting reading culture. These results show that collaboration between students, schools, reading corners, village libraries, and parents has great potential to create a stronger and more sustainable literacy ecosystem in Ciborelang Village.</w:t>
      </w:r>
    </w:p>
    <w:p w14:paraId="5A297E2E" w14:textId="3BCFF6EE" w:rsidR="00834EB6" w:rsidRPr="00015267" w:rsidRDefault="00834EB6" w:rsidP="000B1FA7">
      <w:pPr>
        <w:spacing w:after="0" w:line="360" w:lineRule="auto"/>
        <w:rPr>
          <w:rFonts w:ascii="Times New Roman" w:hAnsi="Times New Roman" w:cs="Times New Roman"/>
          <w:b/>
          <w:bCs/>
          <w:szCs w:val="24"/>
          <w:lang w:val="id-ID"/>
        </w:rPr>
      </w:pPr>
      <w:r w:rsidRPr="00015267">
        <w:rPr>
          <w:rFonts w:ascii="Times New Roman" w:hAnsi="Times New Roman" w:cs="Times New Roman"/>
          <w:b/>
          <w:bCs/>
          <w:szCs w:val="24"/>
        </w:rPr>
        <w:lastRenderedPageBreak/>
        <w:t>Obstacles faced</w:t>
      </w:r>
    </w:p>
    <w:p w14:paraId="04DA915E" w14:textId="2F5E28B1" w:rsidR="00834EB6" w:rsidRPr="00015267" w:rsidRDefault="00834EB6" w:rsidP="000B1FA7">
      <w:pPr>
        <w:pStyle w:val="ListParagraph"/>
        <w:numPr>
          <w:ilvl w:val="0"/>
          <w:numId w:val="13"/>
        </w:numPr>
        <w:spacing w:line="360" w:lineRule="auto"/>
        <w:rPr>
          <w:rFonts w:ascii="Times New Roman" w:hAnsi="Times New Roman"/>
          <w:sz w:val="24"/>
          <w:szCs w:val="24"/>
          <w:lang w:val="id-ID"/>
        </w:rPr>
      </w:pPr>
      <w:r w:rsidRPr="00015267">
        <w:rPr>
          <w:rFonts w:ascii="Times New Roman" w:hAnsi="Times New Roman"/>
          <w:sz w:val="24"/>
          <w:szCs w:val="24"/>
        </w:rPr>
        <w:t>Limited program implementation time that only lasts for 32 days</w:t>
      </w:r>
    </w:p>
    <w:p w14:paraId="500770C7" w14:textId="4A608577" w:rsidR="00834EB6" w:rsidRPr="00015267" w:rsidRDefault="00834EB6" w:rsidP="000B1FA7">
      <w:pPr>
        <w:pStyle w:val="ListParagraph"/>
        <w:numPr>
          <w:ilvl w:val="0"/>
          <w:numId w:val="13"/>
        </w:numPr>
        <w:spacing w:line="360" w:lineRule="auto"/>
        <w:rPr>
          <w:rFonts w:ascii="Times New Roman" w:hAnsi="Times New Roman"/>
          <w:sz w:val="24"/>
          <w:szCs w:val="24"/>
          <w:lang w:val="id-ID"/>
        </w:rPr>
      </w:pPr>
      <w:r w:rsidRPr="00015267">
        <w:rPr>
          <w:rFonts w:ascii="Times New Roman" w:hAnsi="Times New Roman"/>
          <w:sz w:val="24"/>
          <w:szCs w:val="24"/>
        </w:rPr>
        <w:t>Challenges in diverting children's attention from gadgets to reading books</w:t>
      </w:r>
    </w:p>
    <w:p w14:paraId="487E73E2" w14:textId="3400F2F5" w:rsidR="00834EB6" w:rsidRPr="00015267" w:rsidRDefault="00834EB6" w:rsidP="000B1FA7">
      <w:pPr>
        <w:pStyle w:val="ListParagraph"/>
        <w:numPr>
          <w:ilvl w:val="0"/>
          <w:numId w:val="13"/>
        </w:numPr>
        <w:spacing w:line="360" w:lineRule="auto"/>
        <w:rPr>
          <w:rFonts w:ascii="Times New Roman" w:hAnsi="Times New Roman"/>
          <w:sz w:val="24"/>
          <w:szCs w:val="24"/>
          <w:lang w:val="id-ID"/>
        </w:rPr>
      </w:pPr>
      <w:r w:rsidRPr="00015267">
        <w:rPr>
          <w:rFonts w:ascii="Times New Roman" w:hAnsi="Times New Roman"/>
          <w:sz w:val="24"/>
          <w:szCs w:val="24"/>
        </w:rPr>
        <w:t>Limited financial resource support for the procurement of books and learning media</w:t>
      </w:r>
    </w:p>
    <w:p w14:paraId="36308D07" w14:textId="5C6C113B" w:rsidR="00834EB6" w:rsidRPr="00015267" w:rsidRDefault="00834EB6" w:rsidP="000B1FA7">
      <w:pPr>
        <w:pStyle w:val="ListParagraph"/>
        <w:numPr>
          <w:ilvl w:val="0"/>
          <w:numId w:val="13"/>
        </w:numPr>
        <w:spacing w:line="360" w:lineRule="auto"/>
        <w:rPr>
          <w:rFonts w:ascii="Times New Roman" w:hAnsi="Times New Roman"/>
          <w:sz w:val="24"/>
          <w:szCs w:val="24"/>
          <w:lang w:val="id-ID"/>
        </w:rPr>
      </w:pPr>
      <w:r w:rsidRPr="00015267">
        <w:rPr>
          <w:rFonts w:ascii="Times New Roman" w:hAnsi="Times New Roman"/>
          <w:sz w:val="24"/>
          <w:szCs w:val="24"/>
        </w:rPr>
        <w:t xml:space="preserve">Limited reading </w:t>
      </w:r>
      <w:r w:rsidR="00A72924">
        <w:rPr>
          <w:rFonts w:ascii="Times New Roman" w:hAnsi="Times New Roman"/>
          <w:sz w:val="24"/>
          <w:szCs w:val="24"/>
        </w:rPr>
        <w:t>corners</w:t>
      </w:r>
      <w:r w:rsidRPr="00015267">
        <w:rPr>
          <w:rFonts w:ascii="Times New Roman" w:hAnsi="Times New Roman"/>
          <w:sz w:val="24"/>
          <w:szCs w:val="24"/>
        </w:rPr>
        <w:t xml:space="preserve"> and library managers who are competent in children's literacy programs</w:t>
      </w:r>
    </w:p>
    <w:p w14:paraId="1624E88B" w14:textId="32DE7284" w:rsidR="00834EB6" w:rsidRPr="00015267" w:rsidRDefault="00834EB6" w:rsidP="000B1FA7">
      <w:pPr>
        <w:spacing w:after="0" w:line="360" w:lineRule="auto"/>
        <w:ind w:firstLine="720"/>
        <w:rPr>
          <w:rFonts w:ascii="Times New Roman" w:hAnsi="Times New Roman" w:cs="Times New Roman"/>
          <w:szCs w:val="24"/>
          <w:lang w:val="id-ID"/>
        </w:rPr>
      </w:pPr>
      <w:r w:rsidRPr="00015267">
        <w:rPr>
          <w:rFonts w:ascii="Times New Roman" w:hAnsi="Times New Roman" w:cs="Times New Roman"/>
          <w:szCs w:val="24"/>
        </w:rPr>
        <w:t xml:space="preserve">The success of this program shows that community-based literacy interventions involving schools, reading corners, and village libraries </w:t>
      </w:r>
      <w:r w:rsidR="00A72924">
        <w:rPr>
          <w:rFonts w:ascii="Times New Roman" w:hAnsi="Times New Roman" w:cs="Times New Roman"/>
          <w:szCs w:val="24"/>
        </w:rPr>
        <w:t>can</w:t>
      </w:r>
      <w:r w:rsidRPr="00015267">
        <w:rPr>
          <w:rFonts w:ascii="Times New Roman" w:hAnsi="Times New Roman" w:cs="Times New Roman"/>
          <w:szCs w:val="24"/>
        </w:rPr>
        <w:t xml:space="preserve"> have a significant positive impact on children's culture and reading interests. Collaboration between KKN-T Literacy students, teachers, reading corner managers, village librarians, and the community has proven effective in creating a conducive and organized literacy ecosystem.</w:t>
      </w:r>
    </w:p>
    <w:p w14:paraId="78C65CF9" w14:textId="738F5DEF" w:rsidR="00F427F2" w:rsidRPr="00015267" w:rsidRDefault="00834EB6" w:rsidP="000B1FA7">
      <w:pPr>
        <w:spacing w:after="0" w:line="360" w:lineRule="auto"/>
        <w:ind w:firstLine="720"/>
        <w:rPr>
          <w:rFonts w:ascii="Times New Roman" w:hAnsi="Times New Roman" w:cs="Times New Roman"/>
          <w:szCs w:val="24"/>
          <w:lang w:val="id-ID"/>
        </w:rPr>
      </w:pPr>
      <w:r w:rsidRPr="00015267">
        <w:rPr>
          <w:rFonts w:ascii="Times New Roman" w:hAnsi="Times New Roman" w:cs="Times New Roman"/>
          <w:szCs w:val="24"/>
        </w:rPr>
        <w:t>The increase in students' reading interest</w:t>
      </w:r>
      <w:r w:rsidR="00A72924">
        <w:rPr>
          <w:rFonts w:ascii="Times New Roman" w:hAnsi="Times New Roman" w:cs="Times New Roman"/>
          <w:szCs w:val="24"/>
        </w:rPr>
        <w:t>, which reached 75%,</w:t>
      </w:r>
      <w:r w:rsidRPr="00015267">
        <w:rPr>
          <w:rFonts w:ascii="Times New Roman" w:hAnsi="Times New Roman" w:cs="Times New Roman"/>
          <w:szCs w:val="24"/>
        </w:rPr>
        <w:t xml:space="preserve"> shows that a creative and interactive approach in literacy programs is very necessary. Socialization activities </w:t>
      </w:r>
      <w:r w:rsidR="00A72924">
        <w:rPr>
          <w:rFonts w:ascii="Times New Roman" w:hAnsi="Times New Roman" w:cs="Times New Roman"/>
          <w:szCs w:val="24"/>
        </w:rPr>
        <w:t xml:space="preserve">to introduce reading corners and filtered reading have proven </w:t>
      </w:r>
      <w:r w:rsidRPr="00015267">
        <w:rPr>
          <w:rFonts w:ascii="Times New Roman" w:hAnsi="Times New Roman" w:cs="Times New Roman"/>
          <w:szCs w:val="24"/>
        </w:rPr>
        <w:t xml:space="preserve">able to attract children's attention and shift their focus from gadgets to books. This is in line with research </w:t>
      </w:r>
      <w:r w:rsidR="00C1468E" w:rsidRPr="00015267">
        <w:rPr>
          <w:rFonts w:ascii="Times New Roman" w:hAnsi="Times New Roman" w:cs="Times New Roman"/>
          <w:szCs w:val="24"/>
        </w:rPr>
        <w:fldChar w:fldCharType="begin" w:fldLock="1"/>
      </w:r>
      <w:r w:rsidR="009D545C" w:rsidRPr="00015267">
        <w:rPr>
          <w:rFonts w:ascii="Times New Roman" w:hAnsi="Times New Roman" w:cs="Times New Roman"/>
          <w:szCs w:val="24"/>
        </w:rPr>
        <w:instrText>ADDIN CSL_CITATION {"citationItems":[{"id":"ITEM-1","itemData":{"DOI":"10.59837/nh71zf23","abstract":"Artikel ini bertujuan untuk menganalisis pelaksanaan program literasi dalam meningkatkan minat baca siswa di Sekolah Dasar Karya Thayybah, Desa Wani 3. Program ini dirancang untuk mengatasi permasalahan rendahnya minat baca anak-anak melalui serangkaian kegiatan seperti pengenalan buku bacaan, sesi membaca bersama, hingga penguatan kebiasaan literasi di lingkungan sekolah. Penelitian ini menggunakan metode deskriptif kualitatif dengan pendekatan partisipatif. Data diperoleh melalui observasi langsung, wawancara dengan guru, serta dokumentasi selama pelaksanaan kegiatan. Hasil dari program ini menunjukkan adanya peningkatan minat baca siswa yang signifikan, ditandai dengan antusiasme mereka dalam mengikuti kegiatan literasi, meningkatnya jumlah buku yang dibaca, serta perubahan sikap siswa terhadap kebiasaan membaca. Kesimpulannya, program literasi yang dirancang secara interaktif dan kreatif dapat menjadi solusi efektif untuk menumbuhkan budaya membaca pada anak-anak, terutama jika didukung oleh pengelolaan yang berkelanjutan di lingkungan sekolah.","author":[{"dropping-particle":"","family":"Utomo","given":"Budi","non-dropping-particle":"","parse-names":false,"suffix":""},{"dropping-particle":"","family":"Safarudin","given":"Safarudin","non-dropping-particle":"","parse-names":false,"suffix":""},{"dropping-particle":"","family":"Sunu","given":"Asri Bp","non-dropping-particle":"","parse-names":false,"suffix":""},{"dropping-particle":"","family":"Rahmawati","given":"Eni","non-dropping-particle":"","parse-names":false,"suffix":""},{"dropping-particle":"","family":"Zulfaini","given":"Zulfaini","non-dropping-particle":"","parse-names":false,"suffix":""},{"dropping-particle":"","family":"Wahida","given":"Wahida","non-dropping-particle":"","parse-names":false,"suffix":""},{"dropping-particle":"","family":"Selfi","given":"Selfi","non-dropping-particle":"","parse-names":false,"suffix":""}],"container-title":"Jurnal Pengabdian Sosial","id":"ITEM-1","issue":"2","issued":{"date-parts":[["2024"]]},"page":"2724-2732","title":"Menumbuhkan Budaya Literasi Pada Anak-Anak Di Sekolah Dasar Karya Thayybah Sumboli: Pengalaman Dari KKN Tematik UIN Datokarama Palu","type":"article-journal","volume":"2"},"uris":["http://www.mendeley.com/documents/?uuid=c823cc17-b574-4262-b473-c13a7ac2e581"]}],"mendeley":{"formattedCitation":"(Utomo et al., 2024)","plainTextFormattedCitation":"(Utomo et al., 2024)","previouslyFormattedCitation":"(Utomo et al., 2024)"},"properties":{"noteIndex":0},"schema":"https://github.com/citation-style-language/schema/raw/master/csl-citation.json"}</w:instrText>
      </w:r>
      <w:r w:rsidR="00C1468E" w:rsidRPr="00015267">
        <w:rPr>
          <w:rFonts w:ascii="Times New Roman" w:hAnsi="Times New Roman" w:cs="Times New Roman"/>
          <w:szCs w:val="24"/>
        </w:rPr>
        <w:fldChar w:fldCharType="separate"/>
      </w:r>
      <w:r w:rsidR="00C1468E" w:rsidRPr="00015267">
        <w:rPr>
          <w:rFonts w:ascii="Times New Roman" w:hAnsi="Times New Roman" w:cs="Times New Roman"/>
          <w:noProof/>
          <w:szCs w:val="24"/>
        </w:rPr>
        <w:t>(Utomo et al., 2024)</w:t>
      </w:r>
      <w:r w:rsidR="00C1468E" w:rsidRPr="00015267">
        <w:rPr>
          <w:rFonts w:ascii="Times New Roman" w:hAnsi="Times New Roman" w:cs="Times New Roman"/>
          <w:szCs w:val="24"/>
        </w:rPr>
        <w:fldChar w:fldCharType="end"/>
      </w:r>
      <w:r w:rsidR="00C1468E" w:rsidRPr="00015267">
        <w:rPr>
          <w:rFonts w:ascii="Times New Roman" w:hAnsi="Times New Roman" w:cs="Times New Roman"/>
          <w:szCs w:val="24"/>
        </w:rPr>
        <w:t xml:space="preserve"> which states that literacy plays a role in shaping children's critical thinking and creativity from an early age.</w:t>
      </w:r>
    </w:p>
    <w:p w14:paraId="31F485B0" w14:textId="77777777" w:rsidR="00A72924" w:rsidRDefault="00A72924" w:rsidP="000B1FA7">
      <w:pPr>
        <w:pStyle w:val="Content"/>
        <w:spacing w:before="0" w:line="360" w:lineRule="auto"/>
        <w:ind w:firstLine="0"/>
        <w:rPr>
          <w:rFonts w:ascii="Times New Roman" w:eastAsia="Cambria" w:hAnsi="Times New Roman" w:cs="Times New Roman"/>
          <w:szCs w:val="24"/>
        </w:rPr>
      </w:pPr>
    </w:p>
    <w:p w14:paraId="1AA231DA" w14:textId="5E13A02B" w:rsidR="00CA6FDF" w:rsidRPr="00A72924" w:rsidRDefault="00CA6FDF" w:rsidP="000B1FA7">
      <w:pPr>
        <w:pStyle w:val="Content"/>
        <w:spacing w:before="0" w:line="360" w:lineRule="auto"/>
        <w:ind w:firstLine="0"/>
        <w:rPr>
          <w:rFonts w:ascii="Times New Roman" w:eastAsia="Cambria" w:hAnsi="Times New Roman" w:cs="Times New Roman"/>
          <w:b/>
          <w:bCs/>
          <w:szCs w:val="24"/>
          <w:lang w:val="en-ID"/>
        </w:rPr>
      </w:pPr>
      <w:r w:rsidRPr="00A72924">
        <w:rPr>
          <w:rFonts w:ascii="Times New Roman" w:eastAsia="Cambria" w:hAnsi="Times New Roman" w:cs="Times New Roman"/>
          <w:b/>
          <w:bCs/>
          <w:szCs w:val="24"/>
        </w:rPr>
        <w:t>Book Revitalization and Access to Reading Materials</w:t>
      </w:r>
    </w:p>
    <w:p w14:paraId="4FB4C425" w14:textId="46AE1CD4" w:rsidR="00FF43EB" w:rsidRPr="00015267" w:rsidRDefault="00A72924" w:rsidP="000B1FA7">
      <w:pPr>
        <w:pStyle w:val="Content"/>
        <w:spacing w:before="0" w:line="360" w:lineRule="auto"/>
        <w:rPr>
          <w:rFonts w:ascii="Times New Roman" w:eastAsia="Cambria" w:hAnsi="Times New Roman" w:cs="Times New Roman"/>
          <w:szCs w:val="24"/>
          <w:lang w:val="id-ID"/>
        </w:rPr>
      </w:pPr>
      <w:r>
        <w:rPr>
          <w:rFonts w:ascii="Times New Roman" w:eastAsia="Cambria" w:hAnsi="Times New Roman" w:cs="Times New Roman"/>
          <w:szCs w:val="24"/>
        </w:rPr>
        <w:t>Revitalizing village reading corners and libraries contributes significantly to wider literacy access in</w:t>
      </w:r>
      <w:r w:rsidR="0046681E" w:rsidRPr="00015267">
        <w:rPr>
          <w:rFonts w:ascii="Times New Roman" w:eastAsia="Cambria" w:hAnsi="Times New Roman" w:cs="Times New Roman"/>
          <w:szCs w:val="24"/>
        </w:rPr>
        <w:t xml:space="preserve"> the community. The increase in visits</w:t>
      </w:r>
      <w:r>
        <w:rPr>
          <w:rFonts w:ascii="Times New Roman" w:eastAsia="Cambria" w:hAnsi="Times New Roman" w:cs="Times New Roman"/>
          <w:szCs w:val="24"/>
        </w:rPr>
        <w:t xml:space="preserve">, reaching 75-80%, shows that community-based literacy facilities have great potential if managed well and supported by </w:t>
      </w:r>
      <w:r w:rsidR="0046681E" w:rsidRPr="00015267">
        <w:rPr>
          <w:rFonts w:ascii="Times New Roman" w:eastAsia="Cambria" w:hAnsi="Times New Roman" w:cs="Times New Roman"/>
          <w:szCs w:val="24"/>
        </w:rPr>
        <w:t xml:space="preserve">attractive programs. These findings strengthen </w:t>
      </w:r>
      <w:r>
        <w:rPr>
          <w:rFonts w:ascii="Times New Roman" w:eastAsia="Cambria" w:hAnsi="Times New Roman" w:cs="Times New Roman"/>
          <w:szCs w:val="24"/>
        </w:rPr>
        <w:t>previous research on the strategic role and impact</w:t>
      </w:r>
      <w:r w:rsidR="0046681E" w:rsidRPr="00015267">
        <w:rPr>
          <w:rFonts w:ascii="Times New Roman" w:eastAsia="Cambria" w:hAnsi="Times New Roman" w:cs="Times New Roman"/>
          <w:szCs w:val="24"/>
        </w:rPr>
        <w:t xml:space="preserve"> of village reading corners and libraries in improving and building community reading culture.</w:t>
      </w:r>
    </w:p>
    <w:p w14:paraId="78115B31" w14:textId="087616E1" w:rsidR="008F70F3" w:rsidRPr="00015267" w:rsidRDefault="00834EB6" w:rsidP="000B1FA7">
      <w:pPr>
        <w:pStyle w:val="Content"/>
        <w:spacing w:before="0" w:line="360" w:lineRule="auto"/>
        <w:rPr>
          <w:rFonts w:ascii="Times New Roman" w:eastAsia="Cambria" w:hAnsi="Times New Roman" w:cs="Times New Roman"/>
          <w:szCs w:val="24"/>
          <w:lang w:val="id-ID"/>
        </w:rPr>
      </w:pPr>
      <w:r w:rsidRPr="00015267">
        <w:rPr>
          <w:rFonts w:ascii="Times New Roman" w:eastAsia="Cambria" w:hAnsi="Times New Roman" w:cs="Times New Roman"/>
          <w:szCs w:val="24"/>
        </w:rPr>
        <w:t xml:space="preserve">However, the </w:t>
      </w:r>
      <w:r w:rsidR="00A72924">
        <w:rPr>
          <w:rFonts w:ascii="Times New Roman" w:eastAsia="Cambria" w:hAnsi="Times New Roman" w:cs="Times New Roman"/>
          <w:szCs w:val="24"/>
        </w:rPr>
        <w:t>program's continuity depends heavily on support from the school, the reading corner manager</w:t>
      </w:r>
      <w:r w:rsidRPr="00015267">
        <w:rPr>
          <w:rFonts w:ascii="Times New Roman" w:eastAsia="Cambria" w:hAnsi="Times New Roman" w:cs="Times New Roman"/>
          <w:szCs w:val="24"/>
        </w:rPr>
        <w:t xml:space="preserve">, the village library, and the local community. </w:t>
      </w:r>
    </w:p>
    <w:p w14:paraId="6B9D8721" w14:textId="77777777" w:rsidR="008F70F3" w:rsidRPr="00015267" w:rsidRDefault="008F70F3" w:rsidP="000B1FA7">
      <w:pPr>
        <w:pStyle w:val="Content"/>
        <w:spacing w:before="0" w:line="360" w:lineRule="auto"/>
        <w:ind w:firstLine="0"/>
        <w:rPr>
          <w:rFonts w:ascii="Times New Roman" w:eastAsia="Cambria" w:hAnsi="Times New Roman" w:cs="Times New Roman"/>
          <w:szCs w:val="24"/>
          <w:lang w:val="id-ID"/>
        </w:rPr>
      </w:pPr>
      <w:r w:rsidRPr="00015267">
        <w:rPr>
          <w:rFonts w:ascii="Times New Roman" w:eastAsia="Cambria" w:hAnsi="Times New Roman" w:cs="Times New Roman"/>
          <w:szCs w:val="24"/>
        </w:rPr>
        <w:t>It is necessary to follow up through several activities, namely:</w:t>
      </w:r>
    </w:p>
    <w:p w14:paraId="1555E60A" w14:textId="6011CE00" w:rsidR="008F70F3" w:rsidRPr="00015267" w:rsidRDefault="008F70F3" w:rsidP="000B1FA7">
      <w:pPr>
        <w:pStyle w:val="Content"/>
        <w:numPr>
          <w:ilvl w:val="0"/>
          <w:numId w:val="21"/>
        </w:numPr>
        <w:spacing w:before="0" w:line="360" w:lineRule="auto"/>
        <w:rPr>
          <w:rFonts w:ascii="Times New Roman" w:eastAsia="Cambria" w:hAnsi="Times New Roman" w:cs="Times New Roman"/>
          <w:szCs w:val="24"/>
          <w:lang w:val="id-ID"/>
        </w:rPr>
      </w:pPr>
      <w:r w:rsidRPr="00015267">
        <w:rPr>
          <w:rFonts w:ascii="Times New Roman" w:eastAsia="Cambria" w:hAnsi="Times New Roman" w:cs="Times New Roman"/>
          <w:szCs w:val="24"/>
        </w:rPr>
        <w:t>Continuous implementation of training for teachers and literacy facility managers</w:t>
      </w:r>
    </w:p>
    <w:p w14:paraId="1B66DA70" w14:textId="47B42487" w:rsidR="008F70F3" w:rsidRPr="00015267" w:rsidRDefault="008F70F3" w:rsidP="000B1FA7">
      <w:pPr>
        <w:pStyle w:val="Content"/>
        <w:numPr>
          <w:ilvl w:val="0"/>
          <w:numId w:val="21"/>
        </w:numPr>
        <w:spacing w:before="0" w:line="360" w:lineRule="auto"/>
        <w:rPr>
          <w:rFonts w:ascii="Times New Roman" w:eastAsia="Cambria" w:hAnsi="Times New Roman" w:cs="Times New Roman"/>
          <w:szCs w:val="24"/>
          <w:lang w:val="id-ID"/>
        </w:rPr>
      </w:pPr>
      <w:r w:rsidRPr="00015267">
        <w:rPr>
          <w:rFonts w:ascii="Times New Roman" w:eastAsia="Cambria" w:hAnsi="Times New Roman" w:cs="Times New Roman"/>
          <w:szCs w:val="24"/>
        </w:rPr>
        <w:t>Addition of a more diverse and interesting book collection</w:t>
      </w:r>
    </w:p>
    <w:p w14:paraId="12C06C2B" w14:textId="64EA1EFD" w:rsidR="008F70F3" w:rsidRPr="00015267" w:rsidRDefault="008F70F3" w:rsidP="000B1FA7">
      <w:pPr>
        <w:pStyle w:val="Content"/>
        <w:numPr>
          <w:ilvl w:val="0"/>
          <w:numId w:val="21"/>
        </w:numPr>
        <w:spacing w:before="0" w:line="360" w:lineRule="auto"/>
        <w:rPr>
          <w:rFonts w:ascii="Times New Roman" w:eastAsia="Cambria" w:hAnsi="Times New Roman" w:cs="Times New Roman"/>
          <w:szCs w:val="24"/>
          <w:lang w:val="id-ID"/>
        </w:rPr>
      </w:pPr>
      <w:r w:rsidRPr="00015267">
        <w:rPr>
          <w:rFonts w:ascii="Times New Roman" w:eastAsia="Cambria" w:hAnsi="Times New Roman" w:cs="Times New Roman"/>
          <w:szCs w:val="24"/>
        </w:rPr>
        <w:t>Establishment of a monitoring and evaluation system for literacy programs on a regular basis</w:t>
      </w:r>
    </w:p>
    <w:p w14:paraId="17684F58" w14:textId="04B3C8D9" w:rsidR="008F70F3" w:rsidRPr="00015267" w:rsidRDefault="008F70F3" w:rsidP="000B1FA7">
      <w:pPr>
        <w:pStyle w:val="Content"/>
        <w:numPr>
          <w:ilvl w:val="0"/>
          <w:numId w:val="21"/>
        </w:numPr>
        <w:spacing w:before="0" w:line="360" w:lineRule="auto"/>
        <w:rPr>
          <w:rFonts w:ascii="Times New Roman" w:eastAsia="Cambria" w:hAnsi="Times New Roman" w:cs="Times New Roman"/>
          <w:szCs w:val="24"/>
          <w:lang w:val="id-ID"/>
        </w:rPr>
      </w:pPr>
      <w:r w:rsidRPr="00015267">
        <w:rPr>
          <w:rFonts w:ascii="Times New Roman" w:eastAsia="Cambria" w:hAnsi="Times New Roman" w:cs="Times New Roman"/>
          <w:szCs w:val="24"/>
        </w:rPr>
        <w:t>Development of digital literacy programs that are adapted to the times.</w:t>
      </w:r>
    </w:p>
    <w:p w14:paraId="6B0CD305" w14:textId="2C45985E" w:rsidR="00A1237A" w:rsidRPr="00015267" w:rsidRDefault="00834EB6" w:rsidP="000B1FA7">
      <w:pPr>
        <w:pStyle w:val="Content"/>
        <w:spacing w:before="0" w:line="360" w:lineRule="auto"/>
        <w:rPr>
          <w:rFonts w:ascii="Times New Roman" w:eastAsia="Cambria" w:hAnsi="Times New Roman" w:cs="Times New Roman"/>
          <w:szCs w:val="24"/>
          <w:lang w:val="id-ID"/>
        </w:rPr>
      </w:pPr>
      <w:r w:rsidRPr="00015267">
        <w:rPr>
          <w:rFonts w:ascii="Times New Roman" w:eastAsia="Cambria" w:hAnsi="Times New Roman" w:cs="Times New Roman"/>
          <w:szCs w:val="24"/>
        </w:rPr>
        <w:lastRenderedPageBreak/>
        <w:t xml:space="preserve">The </w:t>
      </w:r>
      <w:r w:rsidR="00A72924">
        <w:rPr>
          <w:rFonts w:ascii="Times New Roman" w:eastAsia="Cambria" w:hAnsi="Times New Roman" w:cs="Times New Roman"/>
          <w:szCs w:val="24"/>
        </w:rPr>
        <w:t>Literacy KKN-T literacy program shows</w:t>
      </w:r>
      <w:r w:rsidRPr="00015267">
        <w:rPr>
          <w:rFonts w:ascii="Times New Roman" w:eastAsia="Cambria" w:hAnsi="Times New Roman" w:cs="Times New Roman"/>
          <w:szCs w:val="24"/>
        </w:rPr>
        <w:t xml:space="preserve"> that students can play a strategic role as </w:t>
      </w:r>
      <w:r w:rsidR="00B80945" w:rsidRPr="00015267">
        <w:rPr>
          <w:rFonts w:ascii="Times New Roman" w:eastAsia="Cambria" w:hAnsi="Times New Roman" w:cs="Times New Roman"/>
          <w:i/>
          <w:szCs w:val="24"/>
        </w:rPr>
        <w:t>stakeholders</w:t>
      </w:r>
      <w:r w:rsidRPr="00015267">
        <w:rPr>
          <w:rFonts w:ascii="Times New Roman" w:eastAsia="Cambria" w:hAnsi="Times New Roman" w:cs="Times New Roman"/>
          <w:szCs w:val="24"/>
        </w:rPr>
        <w:t xml:space="preserve"> and </w:t>
      </w:r>
      <w:r w:rsidRPr="00015267">
        <w:rPr>
          <w:rFonts w:ascii="Times New Roman" w:eastAsia="Cambria" w:hAnsi="Times New Roman" w:cs="Times New Roman"/>
          <w:i/>
          <w:szCs w:val="24"/>
        </w:rPr>
        <w:t>agents of change</w:t>
      </w:r>
      <w:r w:rsidRPr="00015267">
        <w:rPr>
          <w:rFonts w:ascii="Times New Roman" w:eastAsia="Cambria" w:hAnsi="Times New Roman" w:cs="Times New Roman"/>
          <w:szCs w:val="24"/>
        </w:rPr>
        <w:t xml:space="preserve"> in building culture and improving literacy in the community. </w:t>
      </w:r>
      <w:r w:rsidR="00A72924">
        <w:rPr>
          <w:rFonts w:ascii="Times New Roman" w:eastAsia="Cambria" w:hAnsi="Times New Roman" w:cs="Times New Roman"/>
          <w:szCs w:val="24"/>
        </w:rPr>
        <w:t>Integrating formal school education with</w:t>
      </w:r>
      <w:r w:rsidRPr="00015267">
        <w:rPr>
          <w:rFonts w:ascii="Times New Roman" w:eastAsia="Cambria" w:hAnsi="Times New Roman" w:cs="Times New Roman"/>
          <w:szCs w:val="24"/>
        </w:rPr>
        <w:t xml:space="preserve"> community-based literacy facilities such as reading corners and village libraries creates optimal synergy for the sustainable development of reading culture.</w:t>
      </w:r>
    </w:p>
    <w:p w14:paraId="5BFF06E5" w14:textId="77777777" w:rsidR="00834EB6" w:rsidRPr="00015267" w:rsidRDefault="00834EB6" w:rsidP="000B1FA7">
      <w:pPr>
        <w:pStyle w:val="Content"/>
        <w:spacing w:before="0"/>
        <w:rPr>
          <w:rFonts w:ascii="Times New Roman" w:eastAsia="Cambria" w:hAnsi="Times New Roman" w:cs="Times New Roman"/>
          <w:sz w:val="22"/>
          <w:lang w:val="id-ID"/>
        </w:rPr>
      </w:pPr>
    </w:p>
    <w:p w14:paraId="56A620EE" w14:textId="77777777" w:rsidR="00834EB6" w:rsidRPr="00015267" w:rsidRDefault="00834EB6" w:rsidP="000B1FA7">
      <w:pPr>
        <w:spacing w:after="0" w:line="360" w:lineRule="auto"/>
        <w:rPr>
          <w:rFonts w:ascii="Times New Roman" w:hAnsi="Times New Roman" w:cs="Times New Roman"/>
          <w:b/>
          <w:bCs/>
          <w:szCs w:val="24"/>
          <w:lang w:val="id-ID"/>
        </w:rPr>
      </w:pPr>
      <w:r w:rsidRPr="00015267">
        <w:rPr>
          <w:rFonts w:ascii="Times New Roman" w:hAnsi="Times New Roman" w:cs="Times New Roman"/>
          <w:b/>
          <w:bCs/>
          <w:szCs w:val="24"/>
        </w:rPr>
        <w:t>CONCLUSION</w:t>
      </w:r>
    </w:p>
    <w:p w14:paraId="3E4A2965" w14:textId="1A2E1288" w:rsidR="00834EB6" w:rsidRPr="00015267" w:rsidRDefault="00834EB6" w:rsidP="000B1FA7">
      <w:pPr>
        <w:spacing w:after="0" w:line="360" w:lineRule="auto"/>
        <w:ind w:firstLine="720"/>
        <w:rPr>
          <w:rFonts w:ascii="Times New Roman" w:hAnsi="Times New Roman" w:cs="Times New Roman"/>
          <w:szCs w:val="24"/>
          <w:lang w:val="id-ID"/>
        </w:rPr>
      </w:pPr>
      <w:r w:rsidRPr="00015267">
        <w:rPr>
          <w:rFonts w:ascii="Times New Roman" w:hAnsi="Times New Roman" w:cs="Times New Roman"/>
          <w:szCs w:val="24"/>
        </w:rPr>
        <w:t xml:space="preserve">The implementation of the literacy program through the service of Literacy KKN-T students in Ciborelang Village has succeeded in creating a significant positive impact in building a reading culture for elementary school children. The program, </w:t>
      </w:r>
      <w:r w:rsidR="00A72924">
        <w:rPr>
          <w:rFonts w:ascii="Times New Roman" w:hAnsi="Times New Roman" w:cs="Times New Roman"/>
          <w:szCs w:val="24"/>
        </w:rPr>
        <w:t>carried out over 32 days, shows that collaboration among students, schools, reading corners, village libraries, and the community can produce meaningful change</w:t>
      </w:r>
      <w:r w:rsidRPr="00015267">
        <w:rPr>
          <w:rFonts w:ascii="Times New Roman" w:hAnsi="Times New Roman" w:cs="Times New Roman"/>
          <w:szCs w:val="24"/>
        </w:rPr>
        <w:t xml:space="preserve">. The </w:t>
      </w:r>
      <w:r w:rsidR="00A72924">
        <w:rPr>
          <w:rFonts w:ascii="Times New Roman" w:hAnsi="Times New Roman" w:cs="Times New Roman"/>
          <w:szCs w:val="24"/>
        </w:rPr>
        <w:t>program's success is reflected in an 85% increase in students' interest in reading, a 70% increase in reading comprehension, and a 75% increase in creative writing skills</w:t>
      </w:r>
      <w:r w:rsidRPr="00015267">
        <w:rPr>
          <w:rFonts w:ascii="Times New Roman" w:hAnsi="Times New Roman" w:cs="Times New Roman"/>
          <w:szCs w:val="24"/>
        </w:rPr>
        <w:t>. The revitalization of the reading corner and village library also showed encouraging results with sustainability programs.</w:t>
      </w:r>
    </w:p>
    <w:p w14:paraId="6CE9A428" w14:textId="2AD863EB" w:rsidR="00F427F2" w:rsidRPr="00015267" w:rsidRDefault="00834EB6" w:rsidP="000B1FA7">
      <w:pPr>
        <w:spacing w:after="0" w:line="360" w:lineRule="auto"/>
        <w:ind w:firstLine="720"/>
        <w:rPr>
          <w:rFonts w:ascii="Times New Roman" w:hAnsi="Times New Roman" w:cs="Times New Roman"/>
          <w:szCs w:val="24"/>
          <w:lang w:val="id-ID"/>
        </w:rPr>
      </w:pPr>
      <w:r w:rsidRPr="00015267">
        <w:rPr>
          <w:rFonts w:ascii="Times New Roman" w:hAnsi="Times New Roman" w:cs="Times New Roman"/>
          <w:szCs w:val="24"/>
        </w:rPr>
        <w:t xml:space="preserve">This program emphasizes </w:t>
      </w:r>
      <w:r w:rsidR="00A72924">
        <w:rPr>
          <w:rFonts w:ascii="Times New Roman" w:hAnsi="Times New Roman" w:cs="Times New Roman"/>
          <w:szCs w:val="24"/>
        </w:rPr>
        <w:t>students' strategic role as agents of change in developing</w:t>
      </w:r>
      <w:r w:rsidRPr="00015267">
        <w:rPr>
          <w:rFonts w:ascii="Times New Roman" w:hAnsi="Times New Roman" w:cs="Times New Roman"/>
          <w:szCs w:val="24"/>
        </w:rPr>
        <w:t xml:space="preserve"> community-based literacy. </w:t>
      </w:r>
      <w:r w:rsidR="00A72924">
        <w:rPr>
          <w:rFonts w:ascii="Times New Roman" w:hAnsi="Times New Roman" w:cs="Times New Roman"/>
          <w:szCs w:val="24"/>
        </w:rPr>
        <w:t>Integrating</w:t>
      </w:r>
      <w:r w:rsidRPr="00015267">
        <w:rPr>
          <w:rFonts w:ascii="Times New Roman" w:hAnsi="Times New Roman" w:cs="Times New Roman"/>
          <w:szCs w:val="24"/>
        </w:rPr>
        <w:t xml:space="preserve"> literacy activities in schools with the optimization of reading corner facilities and village libraries has proven effective in creating a conducive literacy ecosystem. However, the </w:t>
      </w:r>
      <w:r w:rsidR="00A72924">
        <w:rPr>
          <w:rFonts w:ascii="Times New Roman" w:hAnsi="Times New Roman" w:cs="Times New Roman"/>
          <w:szCs w:val="24"/>
        </w:rPr>
        <w:t>program's continuity requires ongoing commitment from all stakeholders, improved book collections, and the development of innovative literacy programs that keep pace with changing</w:t>
      </w:r>
      <w:r w:rsidRPr="00015267">
        <w:rPr>
          <w:rFonts w:ascii="Times New Roman" w:hAnsi="Times New Roman" w:cs="Times New Roman"/>
          <w:szCs w:val="24"/>
        </w:rPr>
        <w:t xml:space="preserve"> times. The results of this service recommend </w:t>
      </w:r>
      <w:r w:rsidR="00A72924">
        <w:rPr>
          <w:rFonts w:ascii="Times New Roman" w:hAnsi="Times New Roman" w:cs="Times New Roman"/>
          <w:szCs w:val="24"/>
        </w:rPr>
        <w:t>continuous training for literacy facility managers, periodic monitoring and evaluation systems, and</w:t>
      </w:r>
      <w:r w:rsidRPr="00015267">
        <w:rPr>
          <w:rFonts w:ascii="Times New Roman" w:hAnsi="Times New Roman" w:cs="Times New Roman"/>
          <w:szCs w:val="24"/>
        </w:rPr>
        <w:t xml:space="preserve"> the development of digital literacy programs to strengthen reading culture in the technological era. The Literacy KKN-T program, </w:t>
      </w:r>
      <w:r w:rsidR="00A72924">
        <w:rPr>
          <w:rFonts w:ascii="Times New Roman" w:hAnsi="Times New Roman" w:cs="Times New Roman"/>
          <w:szCs w:val="24"/>
        </w:rPr>
        <w:t>like this literacy program,</w:t>
      </w:r>
      <w:r w:rsidRPr="00015267">
        <w:rPr>
          <w:rFonts w:ascii="Times New Roman" w:hAnsi="Times New Roman" w:cs="Times New Roman"/>
          <w:szCs w:val="24"/>
        </w:rPr>
        <w:t xml:space="preserve"> needs to be developed and replicated in other villages as a real effort to build Indonesia's literate society.</w:t>
      </w:r>
    </w:p>
    <w:p w14:paraId="371BA871" w14:textId="77777777" w:rsidR="00FF43EB" w:rsidRPr="00015267" w:rsidRDefault="00FF43EB" w:rsidP="000B1FA7">
      <w:pPr>
        <w:spacing w:after="0"/>
        <w:ind w:firstLine="720"/>
        <w:rPr>
          <w:rFonts w:ascii="Times New Roman" w:hAnsi="Times New Roman" w:cs="Times New Roman"/>
          <w:sz w:val="22"/>
          <w:lang w:val="id-ID"/>
        </w:rPr>
      </w:pPr>
    </w:p>
    <w:p w14:paraId="6F27E1ED" w14:textId="1982AC39" w:rsidR="00834EB6" w:rsidRPr="00A72924" w:rsidRDefault="000B1FA7" w:rsidP="000B1FA7">
      <w:pPr>
        <w:spacing w:after="0"/>
        <w:rPr>
          <w:rFonts w:ascii="Times New Roman" w:hAnsi="Times New Roman" w:cs="Times New Roman"/>
          <w:b/>
          <w:bCs/>
          <w:sz w:val="20"/>
          <w:szCs w:val="20"/>
          <w:lang w:val="id-ID"/>
        </w:rPr>
      </w:pPr>
      <w:r w:rsidRPr="00A72924">
        <w:rPr>
          <w:rFonts w:ascii="Times New Roman" w:hAnsi="Times New Roman" w:cs="Times New Roman"/>
          <w:b/>
          <w:bCs/>
          <w:sz w:val="20"/>
          <w:szCs w:val="20"/>
        </w:rPr>
        <w:t>Acknowledgments</w:t>
      </w:r>
    </w:p>
    <w:p w14:paraId="68132E44" w14:textId="012AAEE6" w:rsidR="00834EB6" w:rsidRPr="00A72924" w:rsidRDefault="00834EB6" w:rsidP="000B1FA7">
      <w:pPr>
        <w:spacing w:after="0"/>
        <w:rPr>
          <w:rFonts w:ascii="Times New Roman" w:hAnsi="Times New Roman" w:cs="Times New Roman"/>
          <w:sz w:val="20"/>
          <w:szCs w:val="20"/>
          <w:lang w:val="id-ID"/>
        </w:rPr>
      </w:pPr>
      <w:r w:rsidRPr="00A72924">
        <w:rPr>
          <w:rFonts w:ascii="Times New Roman" w:hAnsi="Times New Roman" w:cs="Times New Roman"/>
          <w:sz w:val="20"/>
          <w:szCs w:val="20"/>
        </w:rPr>
        <w:t>The author expresses his deep gratitude to various parties who have provided support and contributions in the implementation of the literacy program and the preparation of this article. Thank you to Universitas Swadaya Gunung Jati for providing opportunities for students to carry out the Literacy KKN-T program as a form of implementation of the Tri Dharma of Higher Education in the field of community service. Thank you also to the Government of Ciborelang Village, Jatiwangi District, Majalengka Regency for accepting and fully supporting the implementation of this literacy program by providing access to the necessary facilities and resources. To the principals, teachers, and elementary school students in Ciborelang Village who have actively participated in literacy activities and given high enthusiasm for this program, as well as the managers of reading corners and village library librarians who have worked well together in efforts to revitalize and optimize community-based literacy facilities.</w:t>
      </w:r>
    </w:p>
    <w:p w14:paraId="6072DA62" w14:textId="77777777" w:rsidR="00E66C4E" w:rsidRPr="00015267" w:rsidRDefault="00E66C4E" w:rsidP="000B1FA7">
      <w:pPr>
        <w:spacing w:after="0"/>
        <w:ind w:firstLine="720"/>
        <w:rPr>
          <w:rFonts w:ascii="Times New Roman" w:hAnsi="Times New Roman" w:cs="Times New Roman"/>
          <w:sz w:val="22"/>
          <w:lang w:val="id-ID"/>
        </w:rPr>
      </w:pPr>
    </w:p>
    <w:p w14:paraId="1CF8242C" w14:textId="65738C44" w:rsidR="004F2ABB" w:rsidRPr="00015267" w:rsidRDefault="00BA6905" w:rsidP="000B1FA7">
      <w:pPr>
        <w:pStyle w:val="Heading1"/>
        <w:spacing w:before="0" w:after="0" w:line="276" w:lineRule="auto"/>
        <w:rPr>
          <w:rFonts w:ascii="Times New Roman" w:hAnsi="Times New Roman" w:cs="Times New Roman"/>
          <w:lang w:val="id-ID"/>
        </w:rPr>
      </w:pPr>
      <w:r w:rsidRPr="00015267">
        <w:rPr>
          <w:rFonts w:ascii="Times New Roman" w:hAnsi="Times New Roman" w:cs="Times New Roman"/>
        </w:rPr>
        <w:lastRenderedPageBreak/>
        <w:t>Bibliography</w:t>
      </w:r>
    </w:p>
    <w:p w14:paraId="7F7F22A7" w14:textId="4B0E3D82" w:rsidR="00CA57F4" w:rsidRPr="00015267" w:rsidRDefault="009D545C" w:rsidP="000B1FA7">
      <w:pPr>
        <w:widowControl w:val="0"/>
        <w:autoSpaceDE w:val="0"/>
        <w:autoSpaceDN w:val="0"/>
        <w:adjustRightInd w:val="0"/>
        <w:spacing w:after="0" w:line="240" w:lineRule="auto"/>
        <w:ind w:left="480" w:hanging="480"/>
        <w:rPr>
          <w:rFonts w:ascii="Times New Roman" w:hAnsi="Times New Roman" w:cs="Times New Roman"/>
          <w:noProof/>
          <w:szCs w:val="24"/>
          <w:lang w:val="id-ID"/>
        </w:rPr>
      </w:pPr>
      <w:r w:rsidRPr="00015267">
        <w:rPr>
          <w:rFonts w:ascii="Times New Roman" w:hAnsi="Times New Roman" w:cs="Times New Roman"/>
        </w:rPr>
        <w:fldChar w:fldCharType="begin" w:fldLock="1"/>
      </w:r>
      <w:r w:rsidRPr="00015267">
        <w:rPr>
          <w:rFonts w:ascii="Times New Roman" w:hAnsi="Times New Roman" w:cs="Times New Roman"/>
        </w:rPr>
        <w:instrText xml:space="preserve">ADDIN Mendeley Bibliography CSL_BIBLIOGRAPHY </w:instrText>
      </w:r>
      <w:r w:rsidRPr="00015267">
        <w:rPr>
          <w:rFonts w:ascii="Times New Roman" w:hAnsi="Times New Roman" w:cs="Times New Roman"/>
        </w:rPr>
        <w:fldChar w:fldCharType="separate"/>
      </w:r>
      <w:r w:rsidR="00CA57F4" w:rsidRPr="00015267">
        <w:rPr>
          <w:rFonts w:ascii="Times New Roman" w:hAnsi="Times New Roman" w:cs="Times New Roman"/>
          <w:noProof/>
          <w:szCs w:val="24"/>
        </w:rPr>
        <w:t xml:space="preserve">Aprilia, J. M., Jenudin, A., Boy Baunsele, A., Boelan, E. G., &amp; Lopes Amaral, M. A. (2023). The Role of </w:t>
      </w:r>
      <w:r w:rsidR="00A72924">
        <w:rPr>
          <w:rFonts w:ascii="Times New Roman" w:hAnsi="Times New Roman" w:cs="Times New Roman"/>
          <w:noProof/>
          <w:szCs w:val="24"/>
        </w:rPr>
        <w:t>KKN</w:t>
      </w:r>
      <w:r w:rsidR="00CA57F4" w:rsidRPr="00015267">
        <w:rPr>
          <w:rFonts w:ascii="Times New Roman" w:hAnsi="Times New Roman" w:cs="Times New Roman"/>
          <w:noProof/>
          <w:szCs w:val="24"/>
        </w:rPr>
        <w:t xml:space="preserve"> Students in Improving Literacy. </w:t>
      </w:r>
      <w:r w:rsidR="00CA57F4" w:rsidRPr="00015267">
        <w:rPr>
          <w:rFonts w:ascii="Times New Roman" w:hAnsi="Times New Roman" w:cs="Times New Roman"/>
          <w:i/>
          <w:iCs/>
          <w:noProof/>
          <w:szCs w:val="24"/>
        </w:rPr>
        <w:t>Journal of Community Service (APTEKMAS)</w:t>
      </w:r>
      <w:r w:rsidR="00CA57F4" w:rsidRPr="00015267">
        <w:rPr>
          <w:rFonts w:ascii="Times New Roman" w:hAnsi="Times New Roman" w:cs="Times New Roman"/>
          <w:noProof/>
          <w:szCs w:val="24"/>
        </w:rPr>
        <w:t xml:space="preserve">, </w:t>
      </w:r>
      <w:r w:rsidR="00CA57F4" w:rsidRPr="00015267">
        <w:rPr>
          <w:rFonts w:ascii="Times New Roman" w:hAnsi="Times New Roman" w:cs="Times New Roman"/>
          <w:i/>
          <w:iCs/>
          <w:noProof/>
          <w:szCs w:val="24"/>
        </w:rPr>
        <w:t>6</w:t>
      </w:r>
      <w:r w:rsidR="00CA57F4" w:rsidRPr="00015267">
        <w:rPr>
          <w:rFonts w:ascii="Times New Roman" w:hAnsi="Times New Roman" w:cs="Times New Roman"/>
          <w:noProof/>
          <w:szCs w:val="24"/>
        </w:rPr>
        <w:t>(1), 110–114. http://dx.doi.org/10.36257/apts.vxixpp110-114</w:t>
      </w:r>
    </w:p>
    <w:p w14:paraId="4B616687" w14:textId="77777777" w:rsidR="00CA57F4" w:rsidRPr="00015267" w:rsidRDefault="00CA57F4" w:rsidP="000B1FA7">
      <w:pPr>
        <w:widowControl w:val="0"/>
        <w:autoSpaceDE w:val="0"/>
        <w:autoSpaceDN w:val="0"/>
        <w:adjustRightInd w:val="0"/>
        <w:spacing w:after="0" w:line="240" w:lineRule="auto"/>
        <w:ind w:left="480" w:hanging="480"/>
        <w:rPr>
          <w:rFonts w:ascii="Times New Roman" w:hAnsi="Times New Roman" w:cs="Times New Roman"/>
          <w:noProof/>
          <w:szCs w:val="24"/>
          <w:lang w:val="id-ID"/>
        </w:rPr>
      </w:pPr>
      <w:r w:rsidRPr="00015267">
        <w:rPr>
          <w:rFonts w:ascii="Times New Roman" w:hAnsi="Times New Roman" w:cs="Times New Roman"/>
          <w:noProof/>
          <w:szCs w:val="24"/>
        </w:rPr>
        <w:t>Manurung, N. T. N., Pratiwi, A. E., &amp; Hidayah, A. S. (2023). Increasing Reading Interest and Literacy of Elementary School Children Through the Reading Corner Program at SDN 040527 with UINSU 108 KKN Students in Tiga Panah Village, Tiga Panah District, Karo Regency.</w:t>
      </w:r>
      <w:r w:rsidRPr="00015267">
        <w:rPr>
          <w:rFonts w:ascii="Times New Roman" w:hAnsi="Times New Roman" w:cs="Times New Roman"/>
          <w:i/>
          <w:iCs/>
          <w:noProof/>
          <w:szCs w:val="24"/>
        </w:rPr>
        <w:t xml:space="preserve"> Journal of Community Service of the Archipelago</w:t>
      </w:r>
      <w:r w:rsidRPr="00015267">
        <w:rPr>
          <w:rFonts w:ascii="Times New Roman" w:hAnsi="Times New Roman" w:cs="Times New Roman"/>
          <w:noProof/>
          <w:szCs w:val="24"/>
        </w:rPr>
        <w:t xml:space="preserve">, </w:t>
      </w:r>
      <w:r w:rsidRPr="00015267">
        <w:rPr>
          <w:rFonts w:ascii="Times New Roman" w:hAnsi="Times New Roman" w:cs="Times New Roman"/>
          <w:i/>
          <w:iCs/>
          <w:noProof/>
          <w:szCs w:val="24"/>
        </w:rPr>
        <w:t>4</w:t>
      </w:r>
      <w:r w:rsidRPr="00015267">
        <w:rPr>
          <w:rFonts w:ascii="Times New Roman" w:hAnsi="Times New Roman" w:cs="Times New Roman"/>
          <w:noProof/>
          <w:szCs w:val="24"/>
        </w:rPr>
        <w:t>(3), 2642–2647.</w:t>
      </w:r>
    </w:p>
    <w:p w14:paraId="72A722E1" w14:textId="77777777" w:rsidR="00CA57F4" w:rsidRPr="00182E72" w:rsidRDefault="00CA57F4" w:rsidP="000B1FA7">
      <w:pPr>
        <w:widowControl w:val="0"/>
        <w:autoSpaceDE w:val="0"/>
        <w:autoSpaceDN w:val="0"/>
        <w:adjustRightInd w:val="0"/>
        <w:spacing w:after="0" w:line="240" w:lineRule="auto"/>
        <w:ind w:left="480" w:hanging="480"/>
        <w:rPr>
          <w:rFonts w:ascii="Times New Roman" w:hAnsi="Times New Roman" w:cs="Times New Roman"/>
          <w:noProof/>
          <w:szCs w:val="24"/>
          <w:lang w:val="en-ID"/>
        </w:rPr>
      </w:pPr>
      <w:r w:rsidRPr="00015267">
        <w:rPr>
          <w:rFonts w:ascii="Times New Roman" w:hAnsi="Times New Roman" w:cs="Times New Roman"/>
          <w:noProof/>
          <w:szCs w:val="24"/>
        </w:rPr>
        <w:t>Prabowo, T. T., Istriyani, R., &amp; Jannana, N. S. (2023). Implementation of the National Literacy Movement in the Implementation of Literacy Thematic KKN in Magelang Regency.</w:t>
      </w:r>
      <w:r w:rsidRPr="00015267">
        <w:rPr>
          <w:rFonts w:ascii="Times New Roman" w:hAnsi="Times New Roman" w:cs="Times New Roman"/>
          <w:i/>
          <w:iCs/>
          <w:noProof/>
          <w:szCs w:val="24"/>
        </w:rPr>
        <w:t xml:space="preserve"> UNILIB : Journal of Libraries</w:t>
      </w:r>
      <w:r w:rsidRPr="00015267">
        <w:rPr>
          <w:rFonts w:ascii="Times New Roman" w:hAnsi="Times New Roman" w:cs="Times New Roman"/>
          <w:noProof/>
          <w:szCs w:val="24"/>
        </w:rPr>
        <w:t xml:space="preserve">, </w:t>
      </w:r>
      <w:r w:rsidRPr="00015267">
        <w:rPr>
          <w:rFonts w:ascii="Times New Roman" w:hAnsi="Times New Roman" w:cs="Times New Roman"/>
          <w:i/>
          <w:iCs/>
          <w:noProof/>
          <w:szCs w:val="24"/>
        </w:rPr>
        <w:t>14</w:t>
      </w:r>
      <w:r w:rsidRPr="00015267">
        <w:rPr>
          <w:rFonts w:ascii="Times New Roman" w:hAnsi="Times New Roman" w:cs="Times New Roman"/>
          <w:noProof/>
          <w:szCs w:val="24"/>
        </w:rPr>
        <w:t>(1), 45–56. https://doi.org/10.20885/unilib.vol14.iss1.art5</w:t>
      </w:r>
    </w:p>
    <w:p w14:paraId="10F209C7" w14:textId="77777777" w:rsidR="00CA57F4" w:rsidRPr="00015267" w:rsidRDefault="00CA57F4" w:rsidP="000B1FA7">
      <w:pPr>
        <w:widowControl w:val="0"/>
        <w:autoSpaceDE w:val="0"/>
        <w:autoSpaceDN w:val="0"/>
        <w:adjustRightInd w:val="0"/>
        <w:spacing w:after="0" w:line="240" w:lineRule="auto"/>
        <w:ind w:left="480" w:hanging="480"/>
        <w:rPr>
          <w:rFonts w:ascii="Times New Roman" w:hAnsi="Times New Roman" w:cs="Times New Roman"/>
          <w:noProof/>
          <w:szCs w:val="24"/>
        </w:rPr>
      </w:pPr>
      <w:r w:rsidRPr="00015267">
        <w:rPr>
          <w:rFonts w:ascii="Times New Roman" w:hAnsi="Times New Roman" w:cs="Times New Roman"/>
          <w:noProof/>
          <w:szCs w:val="24"/>
        </w:rPr>
        <w:t xml:space="preserve">Rohman, S. (2017). </w:t>
      </w:r>
      <w:r w:rsidRPr="00015267">
        <w:rPr>
          <w:rFonts w:ascii="Times New Roman" w:hAnsi="Times New Roman" w:cs="Times New Roman"/>
          <w:i/>
          <w:iCs/>
          <w:noProof/>
          <w:szCs w:val="24"/>
        </w:rPr>
        <w:t>BUILDING A READING CULTURE IN CHILDREN THROUGH THE SCHOOL LITERACY MOVEMENT PROGRAM</w:t>
      </w:r>
      <w:r w:rsidRPr="00015267">
        <w:rPr>
          <w:rFonts w:ascii="Times New Roman" w:hAnsi="Times New Roman" w:cs="Times New Roman"/>
          <w:noProof/>
          <w:szCs w:val="24"/>
        </w:rPr>
        <w:t xml:space="preserve">. </w:t>
      </w:r>
      <w:r w:rsidRPr="00015267">
        <w:rPr>
          <w:rFonts w:ascii="Times New Roman" w:hAnsi="Times New Roman" w:cs="Times New Roman"/>
          <w:i/>
          <w:iCs/>
          <w:noProof/>
          <w:szCs w:val="24"/>
        </w:rPr>
        <w:t>4</w:t>
      </w:r>
      <w:r w:rsidRPr="00015267">
        <w:rPr>
          <w:rFonts w:ascii="Times New Roman" w:hAnsi="Times New Roman" w:cs="Times New Roman"/>
          <w:noProof/>
          <w:szCs w:val="24"/>
        </w:rPr>
        <w:t>, 151–174.</w:t>
      </w:r>
    </w:p>
    <w:p w14:paraId="306DCA52" w14:textId="77777777" w:rsidR="00CA57F4" w:rsidRPr="00015267" w:rsidRDefault="00CA57F4" w:rsidP="000B1FA7">
      <w:pPr>
        <w:widowControl w:val="0"/>
        <w:autoSpaceDE w:val="0"/>
        <w:autoSpaceDN w:val="0"/>
        <w:adjustRightInd w:val="0"/>
        <w:spacing w:after="0" w:line="240" w:lineRule="auto"/>
        <w:ind w:left="480" w:hanging="480"/>
        <w:rPr>
          <w:rFonts w:ascii="Times New Roman" w:hAnsi="Times New Roman" w:cs="Times New Roman"/>
          <w:noProof/>
          <w:szCs w:val="24"/>
        </w:rPr>
      </w:pPr>
      <w:r w:rsidRPr="00015267">
        <w:rPr>
          <w:rFonts w:ascii="Times New Roman" w:hAnsi="Times New Roman" w:cs="Times New Roman"/>
          <w:noProof/>
          <w:szCs w:val="24"/>
        </w:rPr>
        <w:t>Utomo, B., Safarudin, S., Sunu, A. B., Rahmawati, E., Zulfaini, Z., Wahida, W., &amp; Selfi, S. (2024). Fostering a Literacy Culture in Children at Karya Thayybah Sumboli Elementary School: Experiences from Thematic KKN of UIN Datokarama Palu.</w:t>
      </w:r>
      <w:r w:rsidRPr="00015267">
        <w:rPr>
          <w:rFonts w:ascii="Times New Roman" w:hAnsi="Times New Roman" w:cs="Times New Roman"/>
          <w:i/>
          <w:iCs/>
          <w:noProof/>
          <w:szCs w:val="24"/>
        </w:rPr>
        <w:t xml:space="preserve"> Journal of Social Service</w:t>
      </w:r>
      <w:r w:rsidRPr="00015267">
        <w:rPr>
          <w:rFonts w:ascii="Times New Roman" w:hAnsi="Times New Roman" w:cs="Times New Roman"/>
          <w:noProof/>
          <w:szCs w:val="24"/>
        </w:rPr>
        <w:t xml:space="preserve">, </w:t>
      </w:r>
      <w:r w:rsidRPr="00015267">
        <w:rPr>
          <w:rFonts w:ascii="Times New Roman" w:hAnsi="Times New Roman" w:cs="Times New Roman"/>
          <w:i/>
          <w:iCs/>
          <w:noProof/>
          <w:szCs w:val="24"/>
        </w:rPr>
        <w:t>2</w:t>
      </w:r>
      <w:r w:rsidRPr="00015267">
        <w:rPr>
          <w:rFonts w:ascii="Times New Roman" w:hAnsi="Times New Roman" w:cs="Times New Roman"/>
          <w:noProof/>
          <w:szCs w:val="24"/>
        </w:rPr>
        <w:t>(2), 2724–2732. https://doi.org/10.59837/nh71zf23</w:t>
      </w:r>
    </w:p>
    <w:p w14:paraId="7EF77A03" w14:textId="77777777" w:rsidR="00CA57F4" w:rsidRPr="00A36192" w:rsidRDefault="00CA57F4" w:rsidP="000B1FA7">
      <w:pPr>
        <w:widowControl w:val="0"/>
        <w:autoSpaceDE w:val="0"/>
        <w:autoSpaceDN w:val="0"/>
        <w:adjustRightInd w:val="0"/>
        <w:spacing w:after="0" w:line="240" w:lineRule="auto"/>
        <w:ind w:left="480" w:hanging="480"/>
        <w:rPr>
          <w:rFonts w:ascii="Times New Roman" w:hAnsi="Times New Roman" w:cs="Times New Roman"/>
          <w:noProof/>
          <w:szCs w:val="24"/>
          <w:lang w:val="it-IT"/>
        </w:rPr>
      </w:pPr>
      <w:r w:rsidRPr="00015267">
        <w:rPr>
          <w:rFonts w:ascii="Times New Roman" w:hAnsi="Times New Roman" w:cs="Times New Roman"/>
          <w:noProof/>
          <w:szCs w:val="24"/>
        </w:rPr>
        <w:t xml:space="preserve">Wasahua, S. (2021). </w:t>
      </w:r>
      <w:r w:rsidRPr="00A36192">
        <w:rPr>
          <w:rFonts w:ascii="Times New Roman" w:hAnsi="Times New Roman" w:cs="Times New Roman"/>
          <w:i/>
          <w:iCs/>
          <w:noProof/>
          <w:szCs w:val="24"/>
          <w:lang w:val="it-IT"/>
        </w:rPr>
        <w:t>Wasahua</w:t>
      </w:r>
      <w:r w:rsidRPr="00A36192">
        <w:rPr>
          <w:rFonts w:ascii="Times New Roman" w:hAnsi="Times New Roman" w:cs="Times New Roman"/>
          <w:noProof/>
          <w:szCs w:val="24"/>
          <w:lang w:val="it-IT"/>
        </w:rPr>
        <w:t xml:space="preserve">. </w:t>
      </w:r>
      <w:r w:rsidRPr="00A36192">
        <w:rPr>
          <w:rFonts w:ascii="Times New Roman" w:hAnsi="Times New Roman" w:cs="Times New Roman"/>
          <w:i/>
          <w:iCs/>
          <w:noProof/>
          <w:szCs w:val="24"/>
          <w:lang w:val="it-IT"/>
        </w:rPr>
        <w:t>16</w:t>
      </w:r>
      <w:r w:rsidRPr="00A36192">
        <w:rPr>
          <w:rFonts w:ascii="Times New Roman" w:hAnsi="Times New Roman" w:cs="Times New Roman"/>
          <w:noProof/>
          <w:szCs w:val="24"/>
          <w:lang w:val="it-IT"/>
        </w:rPr>
        <w:t>(2), 72–82.</w:t>
      </w:r>
    </w:p>
    <w:p w14:paraId="7710B734" w14:textId="77777777" w:rsidR="00CA57F4" w:rsidRPr="00182E72" w:rsidRDefault="00CA57F4" w:rsidP="000B1FA7">
      <w:pPr>
        <w:widowControl w:val="0"/>
        <w:autoSpaceDE w:val="0"/>
        <w:autoSpaceDN w:val="0"/>
        <w:adjustRightInd w:val="0"/>
        <w:spacing w:after="0" w:line="240" w:lineRule="auto"/>
        <w:ind w:left="480" w:hanging="480"/>
        <w:rPr>
          <w:rFonts w:ascii="Times New Roman" w:hAnsi="Times New Roman" w:cs="Times New Roman"/>
          <w:noProof/>
          <w:szCs w:val="24"/>
          <w:lang w:val="en-ID"/>
        </w:rPr>
      </w:pPr>
      <w:r w:rsidRPr="00A36192">
        <w:rPr>
          <w:rFonts w:ascii="Times New Roman" w:hAnsi="Times New Roman" w:cs="Times New Roman"/>
          <w:noProof/>
          <w:szCs w:val="24"/>
          <w:lang w:val="it-IT"/>
        </w:rPr>
        <w:t xml:space="preserve">Wati, W. K., &amp; Sari, P. M. (2023). </w:t>
      </w:r>
      <w:r w:rsidRPr="00015267">
        <w:rPr>
          <w:rFonts w:ascii="Times New Roman" w:hAnsi="Times New Roman" w:cs="Times New Roman"/>
          <w:noProof/>
          <w:szCs w:val="24"/>
        </w:rPr>
        <w:t xml:space="preserve">The Relationship Between Critical Thinking Ability and Creative Thinking Ability in Science Learning in Elementary School. </w:t>
      </w:r>
      <w:r w:rsidRPr="00015267">
        <w:rPr>
          <w:rFonts w:ascii="Times New Roman" w:hAnsi="Times New Roman" w:cs="Times New Roman"/>
          <w:i/>
          <w:iCs/>
          <w:noProof/>
          <w:szCs w:val="24"/>
        </w:rPr>
        <w:t>Buds: Journal of Elementary School Teacher Education</w:t>
      </w:r>
      <w:r w:rsidRPr="00015267">
        <w:rPr>
          <w:rFonts w:ascii="Times New Roman" w:hAnsi="Times New Roman" w:cs="Times New Roman"/>
          <w:noProof/>
          <w:szCs w:val="24"/>
        </w:rPr>
        <w:t xml:space="preserve">, </w:t>
      </w:r>
      <w:r w:rsidRPr="00015267">
        <w:rPr>
          <w:rFonts w:ascii="Times New Roman" w:hAnsi="Times New Roman" w:cs="Times New Roman"/>
          <w:i/>
          <w:iCs/>
          <w:noProof/>
          <w:szCs w:val="24"/>
        </w:rPr>
        <w:t>8</w:t>
      </w:r>
      <w:r w:rsidRPr="00015267">
        <w:rPr>
          <w:rFonts w:ascii="Times New Roman" w:hAnsi="Times New Roman" w:cs="Times New Roman"/>
          <w:noProof/>
          <w:szCs w:val="24"/>
        </w:rPr>
        <w:t>(2 SE-Articles), 80–88. https://journal.umpr.ac.id/index.php/tunas/article/view/5147</w:t>
      </w:r>
    </w:p>
    <w:p w14:paraId="5751384E" w14:textId="77777777" w:rsidR="00CA57F4" w:rsidRPr="00015267" w:rsidRDefault="00CA57F4" w:rsidP="000B1FA7">
      <w:pPr>
        <w:widowControl w:val="0"/>
        <w:autoSpaceDE w:val="0"/>
        <w:autoSpaceDN w:val="0"/>
        <w:adjustRightInd w:val="0"/>
        <w:spacing w:after="0" w:line="240" w:lineRule="auto"/>
        <w:ind w:left="480" w:hanging="480"/>
        <w:rPr>
          <w:rFonts w:ascii="Times New Roman" w:hAnsi="Times New Roman" w:cs="Times New Roman"/>
          <w:noProof/>
        </w:rPr>
      </w:pPr>
      <w:r w:rsidRPr="00015267">
        <w:rPr>
          <w:rFonts w:ascii="Times New Roman" w:hAnsi="Times New Roman" w:cs="Times New Roman"/>
          <w:noProof/>
          <w:szCs w:val="24"/>
        </w:rPr>
        <w:t xml:space="preserve">Yusnaldi Eka, Perdana Syarif, S Syafrin, Yanti Lisda, &amp; Putri Aulia Chindy. (2023). The Role of KKN Students in Improving Information and Communication Technology Literacy among Students (Janji Village, West Bilah District, Labuhan Batu Regency). </w:t>
      </w:r>
      <w:r w:rsidRPr="00015267">
        <w:rPr>
          <w:rFonts w:ascii="Times New Roman" w:hAnsi="Times New Roman" w:cs="Times New Roman"/>
          <w:i/>
          <w:iCs/>
          <w:noProof/>
          <w:szCs w:val="24"/>
        </w:rPr>
        <w:t>Journal of Human And Education</w:t>
      </w:r>
      <w:r w:rsidRPr="00015267">
        <w:rPr>
          <w:rFonts w:ascii="Times New Roman" w:hAnsi="Times New Roman" w:cs="Times New Roman"/>
          <w:noProof/>
          <w:szCs w:val="24"/>
        </w:rPr>
        <w:t xml:space="preserve">, </w:t>
      </w:r>
      <w:r w:rsidRPr="00015267">
        <w:rPr>
          <w:rFonts w:ascii="Times New Roman" w:hAnsi="Times New Roman" w:cs="Times New Roman"/>
          <w:i/>
          <w:iCs/>
          <w:noProof/>
          <w:szCs w:val="24"/>
        </w:rPr>
        <w:t>3</w:t>
      </w:r>
      <w:r w:rsidRPr="00015267">
        <w:rPr>
          <w:rFonts w:ascii="Times New Roman" w:hAnsi="Times New Roman" w:cs="Times New Roman"/>
          <w:noProof/>
          <w:szCs w:val="24"/>
        </w:rPr>
        <w:t>(2), 406–413.</w:t>
      </w:r>
    </w:p>
    <w:p w14:paraId="4557BEC6" w14:textId="39B8CC63" w:rsidR="00387A6E" w:rsidRPr="00015267" w:rsidRDefault="009D545C" w:rsidP="000B1FA7">
      <w:pPr>
        <w:widowControl w:val="0"/>
        <w:autoSpaceDE w:val="0"/>
        <w:autoSpaceDN w:val="0"/>
        <w:adjustRightInd w:val="0"/>
        <w:spacing w:after="0" w:line="240" w:lineRule="auto"/>
        <w:ind w:left="480" w:hanging="480"/>
        <w:rPr>
          <w:rFonts w:ascii="Times New Roman" w:hAnsi="Times New Roman" w:cs="Times New Roman"/>
        </w:rPr>
      </w:pPr>
      <w:r w:rsidRPr="00015267">
        <w:rPr>
          <w:rFonts w:ascii="Times New Roman" w:hAnsi="Times New Roman" w:cs="Times New Roman"/>
        </w:rPr>
        <w:fldChar w:fldCharType="end"/>
      </w:r>
    </w:p>
    <w:p w14:paraId="0066EB80" w14:textId="77777777" w:rsidR="00AF3E46" w:rsidRPr="00015267" w:rsidRDefault="00AF3E46" w:rsidP="000B1FA7">
      <w:pPr>
        <w:widowControl w:val="0"/>
        <w:autoSpaceDE w:val="0"/>
        <w:autoSpaceDN w:val="0"/>
        <w:adjustRightInd w:val="0"/>
        <w:spacing w:after="0" w:line="240" w:lineRule="auto"/>
        <w:ind w:left="480" w:hanging="480"/>
        <w:rPr>
          <w:rFonts w:ascii="Times New Roman" w:hAnsi="Times New Roman" w:cs="Times New Roman"/>
        </w:rPr>
      </w:pPr>
    </w:p>
    <w:p w14:paraId="4F7B2E5F" w14:textId="59BB302C" w:rsidR="00015267" w:rsidRPr="00015267" w:rsidRDefault="00015267">
      <w:pPr>
        <w:widowControl w:val="0"/>
        <w:autoSpaceDE w:val="0"/>
        <w:autoSpaceDN w:val="0"/>
        <w:adjustRightInd w:val="0"/>
        <w:spacing w:after="0" w:line="240" w:lineRule="auto"/>
        <w:ind w:left="480" w:hanging="480"/>
        <w:rPr>
          <w:rFonts w:ascii="Times New Roman" w:hAnsi="Times New Roman" w:cs="Times New Roman"/>
        </w:rPr>
      </w:pPr>
    </w:p>
    <w:sectPr w:rsidR="00015267" w:rsidRPr="00015267" w:rsidSect="00A36192">
      <w:headerReference w:type="default" r:id="rId28"/>
      <w:footerReference w:type="default" r:id="rId29"/>
      <w:headerReference w:type="first" r:id="rId30"/>
      <w:footerReference w:type="first" r:id="rId31"/>
      <w:pgSz w:w="11906" w:h="16838" w:code="9"/>
      <w:pgMar w:top="1440" w:right="1440" w:bottom="1440" w:left="1440" w:header="709" w:footer="454" w:gutter="0"/>
      <w:pgNumType w:start="1005"/>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788DC6" w14:textId="77777777" w:rsidR="00191BAC" w:rsidRDefault="00191BAC" w:rsidP="00E23F22">
      <w:pPr>
        <w:spacing w:after="0" w:line="240" w:lineRule="auto"/>
      </w:pPr>
      <w:r>
        <w:separator/>
      </w:r>
    </w:p>
  </w:endnote>
  <w:endnote w:type="continuationSeparator" w:id="0">
    <w:p w14:paraId="6211E922" w14:textId="77777777" w:rsidR="00191BAC" w:rsidRDefault="00191BAC" w:rsidP="00E23F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charset w:val="86"/>
    <w:family w:val="auto"/>
    <w:pitch w:val="variable"/>
    <w:sig w:usb0="A00002BF" w:usb1="38CF7CFA" w:usb2="00000016" w:usb3="00000000" w:csb0="0004000F" w:csb1="00000000"/>
  </w:font>
  <w:font w:name="Arial Unicode MS">
    <w:panose1 w:val="020B0604020202020204"/>
    <w:charset w:val="80"/>
    <w:family w:val="swiss"/>
    <w:pitch w:val="variable"/>
    <w:sig w:usb0="F7FFAFFF" w:usb1="E9DFFFFF" w:usb2="0000003F" w:usb3="00000000" w:csb0="003F01FF" w:csb1="00000000"/>
  </w:font>
  <w:font w:name="DengXian">
    <w:panose1 w:val="02010600030101010101"/>
    <w:charset w:val="86"/>
    <w:family w:val="auto"/>
    <w:pitch w:val="variable"/>
    <w:sig w:usb0="A00002BF" w:usb1="38CF7CFA" w:usb2="00000016" w:usb3="00000000" w:csb0="0004000F"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32301" w14:textId="77777777" w:rsidR="000C0ECB" w:rsidRPr="003C5A36" w:rsidRDefault="000C0ECB" w:rsidP="000C0ECB">
    <w:pPr>
      <w:pStyle w:val="Footer"/>
      <w:rPr>
        <w:rFonts w:ascii="Century Schoolbook" w:hAnsi="Century Schoolbook"/>
      </w:rPr>
    </w:pPr>
    <w:proofErr w:type="spellStart"/>
    <w:r w:rsidRPr="00CD61FF">
      <w:rPr>
        <w:rFonts w:cs="Times New Roman"/>
        <w:bCs/>
      </w:rPr>
      <w:t>Thufailla</w:t>
    </w:r>
    <w:proofErr w:type="spellEnd"/>
    <w:r w:rsidRPr="00CD61FF">
      <w:rPr>
        <w:rFonts w:cs="Times New Roman"/>
        <w:bCs/>
      </w:rPr>
      <w:t xml:space="preserve"> Marsha </w:t>
    </w:r>
    <w:proofErr w:type="spellStart"/>
    <w:r w:rsidRPr="00CD61FF">
      <w:rPr>
        <w:rFonts w:cs="Times New Roman"/>
        <w:bCs/>
      </w:rPr>
      <w:t>Arinjani</w:t>
    </w:r>
    <w:proofErr w:type="spellEnd"/>
    <w:r w:rsidRPr="003C5A36">
      <w:rPr>
        <w:rFonts w:ascii="Century Schoolbook" w:hAnsi="Century Schoolbook"/>
      </w:rPr>
      <w:tab/>
    </w:r>
    <w:r w:rsidRPr="003C5A36">
      <w:rPr>
        <w:rFonts w:ascii="Century Schoolbook" w:hAnsi="Century Schoolbook"/>
      </w:rPr>
      <w:tab/>
      <w:t xml:space="preserve"> | </w:t>
    </w:r>
    <w:r w:rsidRPr="003C5A36">
      <w:rPr>
        <w:rFonts w:ascii="Century Schoolbook" w:hAnsi="Century Schoolbook"/>
      </w:rPr>
      <w:fldChar w:fldCharType="begin"/>
    </w:r>
    <w:r w:rsidRPr="003C5A36">
      <w:rPr>
        <w:rFonts w:ascii="Century Schoolbook" w:hAnsi="Century Schoolbook"/>
      </w:rPr>
      <w:instrText>PAGE   \* MERGEFORMAT</w:instrText>
    </w:r>
    <w:r w:rsidRPr="003C5A36">
      <w:rPr>
        <w:rFonts w:ascii="Century Schoolbook" w:hAnsi="Century Schoolbook"/>
      </w:rPr>
      <w:fldChar w:fldCharType="separate"/>
    </w:r>
    <w:r>
      <w:rPr>
        <w:rFonts w:ascii="Century Schoolbook" w:hAnsi="Century Schoolbook"/>
      </w:rPr>
      <w:t>2</w:t>
    </w:r>
    <w:r w:rsidRPr="003C5A36">
      <w:rPr>
        <w:rFonts w:ascii="Century Schoolbook" w:hAnsi="Century Schoolbook"/>
      </w:rPr>
      <w:fldChar w:fldCharType="end"/>
    </w:r>
    <w:r w:rsidRPr="003C5A36">
      <w:rPr>
        <w:rFonts w:ascii="Century Schoolbook" w:hAnsi="Century Schoolbook"/>
      </w:rPr>
      <w:t xml:space="preserve"> </w:t>
    </w:r>
  </w:p>
  <w:p w14:paraId="22A2B987" w14:textId="77777777" w:rsidR="000C0ECB" w:rsidRPr="0022650D" w:rsidRDefault="000C0ECB" w:rsidP="000C0ECB">
    <w:pPr>
      <w:pStyle w:val="Header"/>
      <w:rPr>
        <w:rFonts w:ascii="Century Schoolbook" w:hAnsi="Century Schoolbook"/>
      </w:rPr>
    </w:pPr>
    <w:r>
      <w:rPr>
        <w:rFonts w:ascii="Century Schoolbook" w:hAnsi="Century Schoolbook"/>
      </w:rPr>
      <w:t>DOI: 00000/</w:t>
    </w:r>
    <w:proofErr w:type="spellStart"/>
    <w:r>
      <w:rPr>
        <w:rFonts w:ascii="Century Schoolbook" w:hAnsi="Century Schoolbook"/>
      </w:rPr>
      <w:t>xxxxx</w:t>
    </w:r>
    <w:proofErr w:type="spellEnd"/>
  </w:p>
  <w:p w14:paraId="57B4338D" w14:textId="77777777" w:rsidR="000C0ECB" w:rsidRDefault="000C0ECB" w:rsidP="000C0ECB">
    <w:pPr>
      <w:pStyle w:val="Footer"/>
    </w:pPr>
  </w:p>
  <w:p w14:paraId="5958B2D7" w14:textId="0BE871FC" w:rsidR="008768A6" w:rsidRPr="004E0D47" w:rsidRDefault="008768A6" w:rsidP="009E67B3">
    <w:pPr>
      <w:pStyle w:val="Footer"/>
      <w:tabs>
        <w:tab w:val="clear" w:pos="4513"/>
        <w:tab w:val="clear" w:pos="9026"/>
        <w:tab w:val="left" w:pos="7060"/>
      </w:tabs>
      <w:rPr>
        <w:rFonts w:cs="Times New Roman"/>
      </w:rPr>
    </w:pPr>
    <w:r>
      <w:rPr>
        <w:rFonts w:cs="Times New Roman"/>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57CC8" w14:textId="5EC604BC" w:rsidR="000C0ECB" w:rsidRPr="00BB1BC6" w:rsidRDefault="000C0ECB" w:rsidP="000C0ECB">
    <w:pPr>
      <w:pStyle w:val="Footer"/>
      <w:rPr>
        <w:rFonts w:ascii="Century Schoolbook" w:hAnsi="Century Schoolbook"/>
        <w:lang w:val="pt-BR"/>
      </w:rPr>
    </w:pPr>
    <w:r>
      <w:rPr>
        <w:rFonts w:cs="Times New Roman"/>
        <w:bCs/>
      </w:rPr>
      <w:t>Mahendra Haryo Bharoto</w:t>
    </w:r>
    <w:r w:rsidRPr="00BB1BC6">
      <w:rPr>
        <w:rFonts w:ascii="Century Schoolbook" w:hAnsi="Century Schoolbook"/>
        <w:lang w:val="pt-BR"/>
      </w:rPr>
      <w:tab/>
    </w:r>
    <w:r w:rsidRPr="00BB1BC6">
      <w:rPr>
        <w:rFonts w:ascii="Century Schoolbook" w:hAnsi="Century Schoolbook"/>
        <w:lang w:val="pt-BR"/>
      </w:rPr>
      <w:tab/>
      <w:t xml:space="preserve"> | </w:t>
    </w:r>
    <w:r w:rsidRPr="003C5A36">
      <w:rPr>
        <w:rFonts w:ascii="Century Schoolbook" w:hAnsi="Century Schoolbook"/>
      </w:rPr>
      <w:fldChar w:fldCharType="begin"/>
    </w:r>
    <w:r w:rsidRPr="00BB1BC6">
      <w:rPr>
        <w:rFonts w:ascii="Century Schoolbook" w:hAnsi="Century Schoolbook"/>
        <w:lang w:val="pt-BR"/>
      </w:rPr>
      <w:instrText>PAGE   \* MERGEFORMAT</w:instrText>
    </w:r>
    <w:r w:rsidRPr="003C5A36">
      <w:rPr>
        <w:rFonts w:ascii="Century Schoolbook" w:hAnsi="Century Schoolbook"/>
      </w:rPr>
      <w:fldChar w:fldCharType="separate"/>
    </w:r>
    <w:r w:rsidRPr="00BB1BC6">
      <w:rPr>
        <w:rFonts w:ascii="Century Schoolbook" w:hAnsi="Century Schoolbook"/>
        <w:lang w:val="pt-BR"/>
      </w:rPr>
      <w:t>2</w:t>
    </w:r>
    <w:r w:rsidRPr="003C5A36">
      <w:rPr>
        <w:rFonts w:ascii="Century Schoolbook" w:hAnsi="Century Schoolbook"/>
      </w:rPr>
      <w:fldChar w:fldCharType="end"/>
    </w:r>
    <w:r w:rsidRPr="00BB1BC6">
      <w:rPr>
        <w:rFonts w:ascii="Century Schoolbook" w:hAnsi="Century Schoolbook"/>
        <w:lang w:val="pt-BR"/>
      </w:rPr>
      <w:t xml:space="preserve"> </w:t>
    </w:r>
  </w:p>
  <w:p w14:paraId="44C0F5CC" w14:textId="42F046DA" w:rsidR="000C0ECB" w:rsidRPr="00BB1BC6" w:rsidRDefault="000C0ECB" w:rsidP="000C0ECB">
    <w:pPr>
      <w:pStyle w:val="Header"/>
      <w:rPr>
        <w:rFonts w:ascii="Century Schoolbook" w:hAnsi="Century Schoolbook"/>
        <w:lang w:val="pt-BR"/>
      </w:rPr>
    </w:pPr>
    <w:r w:rsidRPr="00BB1BC6">
      <w:rPr>
        <w:rFonts w:ascii="Century Schoolbook" w:hAnsi="Century Schoolbook"/>
        <w:lang w:val="pt-BR"/>
      </w:rPr>
      <w:t xml:space="preserve">DOI: </w:t>
    </w:r>
    <w:hyperlink r:id="rId1" w:history="1">
      <w:r w:rsidR="00BB1BC6" w:rsidRPr="00BB1BC6">
        <w:rPr>
          <w:rStyle w:val="Hyperlink"/>
          <w:rFonts w:ascii="Century Schoolbook" w:hAnsi="Century Schoolbook"/>
          <w:lang w:val="pt-BR"/>
        </w:rPr>
        <w:t>https://doi.org/10.62885/abdisci.v3i8.1319</w:t>
      </w:r>
    </w:hyperlink>
  </w:p>
  <w:p w14:paraId="39A27797" w14:textId="77777777" w:rsidR="000C0ECB" w:rsidRPr="00BB1BC6" w:rsidRDefault="000C0ECB" w:rsidP="000C0ECB">
    <w:pPr>
      <w:pStyle w:val="Footer"/>
      <w:rPr>
        <w:lang w:val="pt-BR"/>
      </w:rPr>
    </w:pPr>
  </w:p>
  <w:p w14:paraId="45EE45B8" w14:textId="77777777" w:rsidR="000C0ECB" w:rsidRPr="00BB1BC6" w:rsidRDefault="000C0ECB">
    <w:pPr>
      <w:pStyle w:val="Footer"/>
      <w:rPr>
        <w:lang w:val="pt-B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69A26C" w14:textId="77777777" w:rsidR="00191BAC" w:rsidRDefault="00191BAC" w:rsidP="00E23F22">
      <w:pPr>
        <w:spacing w:after="0" w:line="240" w:lineRule="auto"/>
      </w:pPr>
      <w:r>
        <w:separator/>
      </w:r>
    </w:p>
  </w:footnote>
  <w:footnote w:type="continuationSeparator" w:id="0">
    <w:p w14:paraId="423444CF" w14:textId="77777777" w:rsidR="00191BAC" w:rsidRDefault="00191BAC" w:rsidP="00E23F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E5F37" w14:textId="77777777" w:rsidR="000C0ECB" w:rsidRPr="000C0ECB" w:rsidRDefault="000C0ECB" w:rsidP="000C0ECB">
    <w:pPr>
      <w:pStyle w:val="Header"/>
      <w:rPr>
        <w:rFonts w:ascii="Times New Roman" w:hAnsi="Times New Roman" w:cs="Times New Roman"/>
        <w:sz w:val="22"/>
      </w:rPr>
    </w:pPr>
    <w:r w:rsidRPr="000C0ECB">
      <w:rPr>
        <w:rFonts w:ascii="Times New Roman" w:hAnsi="Times New Roman" w:cs="Times New Roman"/>
        <w:spacing w:val="-10"/>
        <w:sz w:val="22"/>
        <w:lang w:eastAsia="id-ID"/>
      </w:rPr>
      <w:t>https://annpublisher.org/ojs/index.php/abdisci</w:t>
    </w:r>
    <w:r w:rsidRPr="000C0ECB">
      <w:rPr>
        <w:rFonts w:ascii="Times New Roman" w:hAnsi="Times New Roman" w:cs="Times New Roman"/>
        <w:sz w:val="22"/>
      </w:rPr>
      <w:tab/>
    </w:r>
    <w:r w:rsidRPr="000C0ECB">
      <w:rPr>
        <w:rFonts w:ascii="Times New Roman" w:hAnsi="Times New Roman" w:cs="Times New Roman"/>
        <w:sz w:val="22"/>
      </w:rPr>
      <w:tab/>
      <w:t>Vol 3 No 9 July 2026</w:t>
    </w:r>
  </w:p>
  <w:p w14:paraId="718C0FFC" w14:textId="5870795E" w:rsidR="008768A6" w:rsidRPr="007A682B" w:rsidRDefault="008768A6" w:rsidP="002E6424">
    <w:pPr>
      <w:pStyle w:val="Header"/>
      <w:tabs>
        <w:tab w:val="left" w:pos="5218"/>
        <w:tab w:val="left" w:pos="6134"/>
        <w:tab w:val="right" w:pos="8765"/>
      </w:tabs>
      <w:jc w:val="left"/>
      <w:rPr>
        <w:sz w:val="16"/>
        <w:szCs w:val="16"/>
      </w:rPr>
    </w:pPr>
    <w:r>
      <w:rPr>
        <w:bCs/>
        <w:sz w:val="20"/>
        <w:szCs w:val="18"/>
      </w:rPr>
      <w:tab/>
    </w:r>
    <w:r>
      <w:rPr>
        <w:bCs/>
        <w:sz w:val="20"/>
        <w:szCs w:val="18"/>
      </w:rPr>
      <w:tab/>
    </w:r>
    <w:r>
      <w:rPr>
        <w:bCs/>
        <w:sz w:val="20"/>
        <w:szCs w:val="18"/>
      </w:rPr>
      <w:tab/>
    </w:r>
    <w:r>
      <w:rPr>
        <w:bCs/>
        <w:sz w:val="20"/>
        <w:szCs w:val="18"/>
      </w:rPr>
      <w:tab/>
    </w:r>
  </w:p>
  <w:p w14:paraId="7E549C4F" w14:textId="66148008" w:rsidR="008768A6" w:rsidRPr="007A682B" w:rsidRDefault="008768A6">
    <w:pPr>
      <w:pStyle w:val="Header"/>
      <w:rPr>
        <w:sz w:val="20"/>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AB9DA" w14:textId="220321F8" w:rsidR="0027064A" w:rsidRPr="00A36192" w:rsidRDefault="0027064A" w:rsidP="0027064A">
    <w:pPr>
      <w:pStyle w:val="Header"/>
      <w:rPr>
        <w:rFonts w:ascii="Times New Roman" w:hAnsi="Times New Roman" w:cs="Times New Roman"/>
        <w:sz w:val="20"/>
        <w:szCs w:val="20"/>
        <w:lang w:val="pt-BR"/>
      </w:rPr>
    </w:pPr>
    <w:r w:rsidRPr="00A36192">
      <w:rPr>
        <w:rFonts w:ascii="Times New Roman" w:hAnsi="Times New Roman" w:cs="Times New Roman"/>
        <w:spacing w:val="-10"/>
        <w:sz w:val="20"/>
        <w:szCs w:val="20"/>
        <w:lang w:val="pt-BR" w:eastAsia="id-ID"/>
      </w:rPr>
      <w:t>https://annpublisher.org/ojs/index.php/abdisci</w:t>
    </w:r>
    <w:r w:rsidRPr="00A36192">
      <w:rPr>
        <w:rFonts w:ascii="Times New Roman" w:hAnsi="Times New Roman" w:cs="Times New Roman"/>
        <w:sz w:val="20"/>
        <w:szCs w:val="20"/>
        <w:lang w:val="pt-BR"/>
      </w:rPr>
      <w:tab/>
    </w:r>
    <w:r w:rsidRPr="00A36192">
      <w:rPr>
        <w:rFonts w:ascii="Times New Roman" w:hAnsi="Times New Roman" w:cs="Times New Roman"/>
        <w:sz w:val="20"/>
        <w:szCs w:val="20"/>
        <w:lang w:val="pt-BR"/>
      </w:rPr>
      <w:tab/>
      <w:t xml:space="preserve">Vol 3 No </w:t>
    </w:r>
    <w:r w:rsidR="00A36192" w:rsidRPr="00A36192">
      <w:rPr>
        <w:rFonts w:ascii="Times New Roman" w:hAnsi="Times New Roman" w:cs="Times New Roman"/>
        <w:sz w:val="20"/>
        <w:szCs w:val="20"/>
        <w:lang w:val="pt-BR"/>
      </w:rPr>
      <w:t xml:space="preserve">8 </w:t>
    </w:r>
    <w:r w:rsidRPr="00A36192">
      <w:rPr>
        <w:rFonts w:ascii="Times New Roman" w:hAnsi="Times New Roman" w:cs="Times New Roman"/>
        <w:sz w:val="20"/>
        <w:szCs w:val="20"/>
        <w:lang w:val="pt-BR"/>
      </w:rPr>
      <w:t>Ju</w:t>
    </w:r>
    <w:r w:rsidR="00A36192" w:rsidRPr="00A36192">
      <w:rPr>
        <w:rFonts w:ascii="Times New Roman" w:hAnsi="Times New Roman" w:cs="Times New Roman"/>
        <w:sz w:val="20"/>
        <w:szCs w:val="20"/>
        <w:lang w:val="pt-BR"/>
      </w:rPr>
      <w:t>ny</w:t>
    </w:r>
    <w:r w:rsidRPr="00A36192">
      <w:rPr>
        <w:rFonts w:ascii="Times New Roman" w:hAnsi="Times New Roman" w:cs="Times New Roman"/>
        <w:sz w:val="20"/>
        <w:szCs w:val="20"/>
        <w:lang w:val="pt-BR"/>
      </w:rPr>
      <w:t xml:space="preserve"> 2026</w:t>
    </w:r>
  </w:p>
  <w:p w14:paraId="4F546837" w14:textId="77777777" w:rsidR="000C0ECB" w:rsidRPr="00A36192" w:rsidRDefault="000C0ECB">
    <w:pPr>
      <w:pStyle w:val="Header"/>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0C64"/>
    <w:multiLevelType w:val="hybridMultilevel"/>
    <w:tmpl w:val="107E02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5136F1"/>
    <w:multiLevelType w:val="hybridMultilevel"/>
    <w:tmpl w:val="2E5CE924"/>
    <w:lvl w:ilvl="0" w:tplc="F12834E8">
      <w:numFmt w:val="bullet"/>
      <w:lvlText w:val="•"/>
      <w:lvlJc w:val="left"/>
      <w:pPr>
        <w:ind w:left="720" w:hanging="360"/>
      </w:pPr>
      <w:rPr>
        <w:rFonts w:ascii="Cambria" w:eastAsiaTheme="minorHAns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92F"/>
    <w:multiLevelType w:val="hybridMultilevel"/>
    <w:tmpl w:val="D11821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172F72"/>
    <w:multiLevelType w:val="hybridMultilevel"/>
    <w:tmpl w:val="0F86DC0C"/>
    <w:lvl w:ilvl="0" w:tplc="97AADB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182015"/>
    <w:multiLevelType w:val="hybridMultilevel"/>
    <w:tmpl w:val="B6C666FE"/>
    <w:lvl w:ilvl="0" w:tplc="97AADB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7ED7AA3"/>
    <w:multiLevelType w:val="hybridMultilevel"/>
    <w:tmpl w:val="290C0A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A0A5B41"/>
    <w:multiLevelType w:val="hybridMultilevel"/>
    <w:tmpl w:val="EBD28BB4"/>
    <w:lvl w:ilvl="0" w:tplc="97AADBFC">
      <w:start w:val="1"/>
      <w:numFmt w:val="lowerLetter"/>
      <w:lvlText w:val="%1."/>
      <w:lvlJc w:val="left"/>
      <w:pPr>
        <w:ind w:left="1692" w:hanging="972"/>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B352D57"/>
    <w:multiLevelType w:val="hybridMultilevel"/>
    <w:tmpl w:val="FDF65032"/>
    <w:lvl w:ilvl="0" w:tplc="48CABC30">
      <w:start w:val="2"/>
      <w:numFmt w:val="decimal"/>
      <w:lvlText w:val="%1."/>
      <w:lvlJc w:val="left"/>
      <w:pPr>
        <w:ind w:left="720" w:hanging="360"/>
      </w:pPr>
      <w:rPr>
        <w:rFonts w:ascii="Cambria" w:hAnsi="Cambri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394553"/>
    <w:multiLevelType w:val="hybridMultilevel"/>
    <w:tmpl w:val="96220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4B58B3"/>
    <w:multiLevelType w:val="hybridMultilevel"/>
    <w:tmpl w:val="C5E0B5D6"/>
    <w:lvl w:ilvl="0" w:tplc="60540994">
      <w:numFmt w:val="bullet"/>
      <w:lvlText w:val="•"/>
      <w:lvlJc w:val="left"/>
      <w:pPr>
        <w:ind w:left="720" w:hanging="360"/>
      </w:pPr>
      <w:rPr>
        <w:rFonts w:ascii="Cambria" w:eastAsiaTheme="minorHAns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1951AC4"/>
    <w:multiLevelType w:val="hybridMultilevel"/>
    <w:tmpl w:val="01A459E6"/>
    <w:lvl w:ilvl="0" w:tplc="78BAFC2E">
      <w:numFmt w:val="bullet"/>
      <w:lvlText w:val="•"/>
      <w:lvlJc w:val="left"/>
      <w:pPr>
        <w:ind w:left="720" w:hanging="360"/>
      </w:pPr>
      <w:rPr>
        <w:rFonts w:ascii="Cambria" w:eastAsiaTheme="minorHAns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083481"/>
    <w:multiLevelType w:val="hybridMultilevel"/>
    <w:tmpl w:val="D3A01D48"/>
    <w:lvl w:ilvl="0" w:tplc="3ECCA1A6">
      <w:numFmt w:val="bullet"/>
      <w:lvlText w:val="•"/>
      <w:lvlJc w:val="left"/>
      <w:pPr>
        <w:ind w:left="720" w:hanging="360"/>
      </w:pPr>
      <w:rPr>
        <w:rFonts w:ascii="Cambria" w:eastAsiaTheme="minorHAns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425576A"/>
    <w:multiLevelType w:val="hybridMultilevel"/>
    <w:tmpl w:val="E8DCD0A4"/>
    <w:lvl w:ilvl="0" w:tplc="08090001">
      <w:start w:val="1"/>
      <w:numFmt w:val="bullet"/>
      <w:lvlText w:val=""/>
      <w:lvlJc w:val="left"/>
      <w:pPr>
        <w:ind w:left="720" w:hanging="360"/>
      </w:pPr>
      <w:rPr>
        <w:rFonts w:ascii="Symbol" w:hAnsi="Symbol" w:hint="default"/>
      </w:rPr>
    </w:lvl>
    <w:lvl w:ilvl="1" w:tplc="08090009">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55806259"/>
    <w:multiLevelType w:val="hybridMultilevel"/>
    <w:tmpl w:val="E048BD1A"/>
    <w:lvl w:ilvl="0" w:tplc="3809000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57FC3489"/>
    <w:multiLevelType w:val="hybridMultilevel"/>
    <w:tmpl w:val="2FD449AE"/>
    <w:lvl w:ilvl="0" w:tplc="97AADBFC">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ACF7FCB"/>
    <w:multiLevelType w:val="hybridMultilevel"/>
    <w:tmpl w:val="BFB2B3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E5B0BD9"/>
    <w:multiLevelType w:val="hybridMultilevel"/>
    <w:tmpl w:val="EB8E26EC"/>
    <w:lvl w:ilvl="0" w:tplc="3809000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71174117"/>
    <w:multiLevelType w:val="hybridMultilevel"/>
    <w:tmpl w:val="D3C83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3DF0B12"/>
    <w:multiLevelType w:val="hybridMultilevel"/>
    <w:tmpl w:val="FCEA6ADA"/>
    <w:lvl w:ilvl="0" w:tplc="F5AEC278">
      <w:numFmt w:val="bullet"/>
      <w:lvlText w:val="•"/>
      <w:lvlJc w:val="left"/>
      <w:pPr>
        <w:ind w:left="720" w:hanging="360"/>
      </w:pPr>
      <w:rPr>
        <w:rFonts w:ascii="Cambria" w:eastAsiaTheme="minorHAns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52D0C7F"/>
    <w:multiLevelType w:val="hybridMultilevel"/>
    <w:tmpl w:val="09102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836040"/>
    <w:multiLevelType w:val="hybridMultilevel"/>
    <w:tmpl w:val="63925A7C"/>
    <w:lvl w:ilvl="0" w:tplc="97AADBFC">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E94494E"/>
    <w:multiLevelType w:val="hybridMultilevel"/>
    <w:tmpl w:val="0FF8FC24"/>
    <w:lvl w:ilvl="0" w:tplc="04090019">
      <w:start w:val="1"/>
      <w:numFmt w:val="lowerLetter"/>
      <w:lvlText w:val="%1."/>
      <w:lvlJc w:val="left"/>
      <w:pPr>
        <w:ind w:left="1692" w:hanging="972"/>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775830278">
    <w:abstractNumId w:val="12"/>
  </w:num>
  <w:num w:numId="2" w16cid:durableId="592979980">
    <w:abstractNumId w:val="2"/>
  </w:num>
  <w:num w:numId="3" w16cid:durableId="1918710514">
    <w:abstractNumId w:val="7"/>
  </w:num>
  <w:num w:numId="4" w16cid:durableId="1769158062">
    <w:abstractNumId w:val="17"/>
  </w:num>
  <w:num w:numId="5" w16cid:durableId="1690640456">
    <w:abstractNumId w:val="15"/>
  </w:num>
  <w:num w:numId="6" w16cid:durableId="416171961">
    <w:abstractNumId w:val="18"/>
  </w:num>
  <w:num w:numId="7" w16cid:durableId="430124327">
    <w:abstractNumId w:val="0"/>
  </w:num>
  <w:num w:numId="8" w16cid:durableId="245267052">
    <w:abstractNumId w:val="11"/>
  </w:num>
  <w:num w:numId="9" w16cid:durableId="1988244137">
    <w:abstractNumId w:val="8"/>
  </w:num>
  <w:num w:numId="10" w16cid:durableId="337120041">
    <w:abstractNumId w:val="10"/>
  </w:num>
  <w:num w:numId="11" w16cid:durableId="1663662025">
    <w:abstractNumId w:val="19"/>
  </w:num>
  <w:num w:numId="12" w16cid:durableId="445588385">
    <w:abstractNumId w:val="1"/>
  </w:num>
  <w:num w:numId="13" w16cid:durableId="1117984969">
    <w:abstractNumId w:val="5"/>
  </w:num>
  <w:num w:numId="14" w16cid:durableId="1303147312">
    <w:abstractNumId w:val="9"/>
  </w:num>
  <w:num w:numId="15" w16cid:durableId="1814524118">
    <w:abstractNumId w:val="6"/>
  </w:num>
  <w:num w:numId="16" w16cid:durableId="1358387687">
    <w:abstractNumId w:val="21"/>
  </w:num>
  <w:num w:numId="17" w16cid:durableId="788010572">
    <w:abstractNumId w:val="14"/>
  </w:num>
  <w:num w:numId="18" w16cid:durableId="264578174">
    <w:abstractNumId w:val="3"/>
  </w:num>
  <w:num w:numId="19" w16cid:durableId="1418400851">
    <w:abstractNumId w:val="20"/>
  </w:num>
  <w:num w:numId="20" w16cid:durableId="1152870481">
    <w:abstractNumId w:val="4"/>
  </w:num>
  <w:num w:numId="21" w16cid:durableId="957493310">
    <w:abstractNumId w:val="13"/>
  </w:num>
  <w:num w:numId="22" w16cid:durableId="112377277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5"/>
  <w:hideSpelling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F22"/>
    <w:rsid w:val="00006C23"/>
    <w:rsid w:val="00015267"/>
    <w:rsid w:val="00036367"/>
    <w:rsid w:val="000367AF"/>
    <w:rsid w:val="00054FAC"/>
    <w:rsid w:val="000551F3"/>
    <w:rsid w:val="00064973"/>
    <w:rsid w:val="0008326C"/>
    <w:rsid w:val="0008547D"/>
    <w:rsid w:val="0008614A"/>
    <w:rsid w:val="000A18A2"/>
    <w:rsid w:val="000A2A2D"/>
    <w:rsid w:val="000B1FA7"/>
    <w:rsid w:val="000B424A"/>
    <w:rsid w:val="000C0ECB"/>
    <w:rsid w:val="000C7F9B"/>
    <w:rsid w:val="000D0284"/>
    <w:rsid w:val="000D0F40"/>
    <w:rsid w:val="000D201F"/>
    <w:rsid w:val="000D476A"/>
    <w:rsid w:val="000D64A7"/>
    <w:rsid w:val="000E4408"/>
    <w:rsid w:val="000F6699"/>
    <w:rsid w:val="00110AAC"/>
    <w:rsid w:val="0011396A"/>
    <w:rsid w:val="00117347"/>
    <w:rsid w:val="00121008"/>
    <w:rsid w:val="00124A84"/>
    <w:rsid w:val="001374E3"/>
    <w:rsid w:val="001479CB"/>
    <w:rsid w:val="00147DA7"/>
    <w:rsid w:val="00152F00"/>
    <w:rsid w:val="001536A5"/>
    <w:rsid w:val="00157A27"/>
    <w:rsid w:val="00160288"/>
    <w:rsid w:val="0016036A"/>
    <w:rsid w:val="0016320A"/>
    <w:rsid w:val="00165E3E"/>
    <w:rsid w:val="00182E72"/>
    <w:rsid w:val="00191BAC"/>
    <w:rsid w:val="001947CF"/>
    <w:rsid w:val="001A5C40"/>
    <w:rsid w:val="001B091A"/>
    <w:rsid w:val="001C1BA5"/>
    <w:rsid w:val="001E4E82"/>
    <w:rsid w:val="00210F78"/>
    <w:rsid w:val="00217194"/>
    <w:rsid w:val="00220508"/>
    <w:rsid w:val="002211A1"/>
    <w:rsid w:val="00221204"/>
    <w:rsid w:val="00223F78"/>
    <w:rsid w:val="00227AC0"/>
    <w:rsid w:val="002349FD"/>
    <w:rsid w:val="00236B2C"/>
    <w:rsid w:val="00237A24"/>
    <w:rsid w:val="00241CF4"/>
    <w:rsid w:val="00266D31"/>
    <w:rsid w:val="0027064A"/>
    <w:rsid w:val="00273B50"/>
    <w:rsid w:val="00280A6E"/>
    <w:rsid w:val="00292C37"/>
    <w:rsid w:val="00295498"/>
    <w:rsid w:val="002A0284"/>
    <w:rsid w:val="002A3309"/>
    <w:rsid w:val="002A648C"/>
    <w:rsid w:val="002A7DA2"/>
    <w:rsid w:val="002B589B"/>
    <w:rsid w:val="002B636B"/>
    <w:rsid w:val="002C0597"/>
    <w:rsid w:val="002D435B"/>
    <w:rsid w:val="002D7BB8"/>
    <w:rsid w:val="002E5C9C"/>
    <w:rsid w:val="002E6424"/>
    <w:rsid w:val="002F2112"/>
    <w:rsid w:val="00307459"/>
    <w:rsid w:val="003140E7"/>
    <w:rsid w:val="00321540"/>
    <w:rsid w:val="0032282D"/>
    <w:rsid w:val="00326B33"/>
    <w:rsid w:val="00335478"/>
    <w:rsid w:val="00340874"/>
    <w:rsid w:val="00363289"/>
    <w:rsid w:val="00372E54"/>
    <w:rsid w:val="00387A6E"/>
    <w:rsid w:val="00394349"/>
    <w:rsid w:val="003A3D90"/>
    <w:rsid w:val="003B61E0"/>
    <w:rsid w:val="003E2705"/>
    <w:rsid w:val="003E4027"/>
    <w:rsid w:val="003F0BA9"/>
    <w:rsid w:val="003F2598"/>
    <w:rsid w:val="00400A17"/>
    <w:rsid w:val="00422EB0"/>
    <w:rsid w:val="00445D8B"/>
    <w:rsid w:val="00455F50"/>
    <w:rsid w:val="0046681E"/>
    <w:rsid w:val="00467EA6"/>
    <w:rsid w:val="004926FF"/>
    <w:rsid w:val="004B2B98"/>
    <w:rsid w:val="004C19D7"/>
    <w:rsid w:val="004C4090"/>
    <w:rsid w:val="004E0D47"/>
    <w:rsid w:val="004E7AA4"/>
    <w:rsid w:val="004F19C5"/>
    <w:rsid w:val="004F2ABB"/>
    <w:rsid w:val="004F5EAF"/>
    <w:rsid w:val="00507228"/>
    <w:rsid w:val="00507DD8"/>
    <w:rsid w:val="00510E6D"/>
    <w:rsid w:val="00536D6E"/>
    <w:rsid w:val="00556E6E"/>
    <w:rsid w:val="00562AEC"/>
    <w:rsid w:val="006163BF"/>
    <w:rsid w:val="00630451"/>
    <w:rsid w:val="00631E2C"/>
    <w:rsid w:val="006369AB"/>
    <w:rsid w:val="00653F8F"/>
    <w:rsid w:val="00654EB8"/>
    <w:rsid w:val="00655FDE"/>
    <w:rsid w:val="00671786"/>
    <w:rsid w:val="006757DA"/>
    <w:rsid w:val="00695CD5"/>
    <w:rsid w:val="006C536B"/>
    <w:rsid w:val="006D6D8F"/>
    <w:rsid w:val="006F12C6"/>
    <w:rsid w:val="006F47E0"/>
    <w:rsid w:val="006F5EB4"/>
    <w:rsid w:val="007018FF"/>
    <w:rsid w:val="00707266"/>
    <w:rsid w:val="0071119C"/>
    <w:rsid w:val="00723D62"/>
    <w:rsid w:val="00725034"/>
    <w:rsid w:val="00725FEF"/>
    <w:rsid w:val="0073685A"/>
    <w:rsid w:val="007614C9"/>
    <w:rsid w:val="0077238A"/>
    <w:rsid w:val="00774555"/>
    <w:rsid w:val="0079425D"/>
    <w:rsid w:val="007A52A0"/>
    <w:rsid w:val="007A682B"/>
    <w:rsid w:val="007B59D8"/>
    <w:rsid w:val="007C123F"/>
    <w:rsid w:val="007C7F51"/>
    <w:rsid w:val="007F086A"/>
    <w:rsid w:val="008043D7"/>
    <w:rsid w:val="008119FF"/>
    <w:rsid w:val="00813D84"/>
    <w:rsid w:val="00834EB6"/>
    <w:rsid w:val="008403A7"/>
    <w:rsid w:val="00840827"/>
    <w:rsid w:val="008431F4"/>
    <w:rsid w:val="00846F7C"/>
    <w:rsid w:val="00850BCE"/>
    <w:rsid w:val="00853AEA"/>
    <w:rsid w:val="00855A6B"/>
    <w:rsid w:val="00862CAC"/>
    <w:rsid w:val="008768A6"/>
    <w:rsid w:val="00887A55"/>
    <w:rsid w:val="008A72C5"/>
    <w:rsid w:val="008B2B8A"/>
    <w:rsid w:val="008B3744"/>
    <w:rsid w:val="008B4C89"/>
    <w:rsid w:val="008C7052"/>
    <w:rsid w:val="008D53E9"/>
    <w:rsid w:val="008F70F3"/>
    <w:rsid w:val="00915CA7"/>
    <w:rsid w:val="00934946"/>
    <w:rsid w:val="00936B4B"/>
    <w:rsid w:val="009474AF"/>
    <w:rsid w:val="00947CC3"/>
    <w:rsid w:val="00950FBE"/>
    <w:rsid w:val="00961C42"/>
    <w:rsid w:val="00972A02"/>
    <w:rsid w:val="009C140F"/>
    <w:rsid w:val="009C2F1B"/>
    <w:rsid w:val="009D545C"/>
    <w:rsid w:val="009D54BC"/>
    <w:rsid w:val="009E67B3"/>
    <w:rsid w:val="00A00906"/>
    <w:rsid w:val="00A10034"/>
    <w:rsid w:val="00A1237A"/>
    <w:rsid w:val="00A137FA"/>
    <w:rsid w:val="00A21109"/>
    <w:rsid w:val="00A27653"/>
    <w:rsid w:val="00A313B9"/>
    <w:rsid w:val="00A36192"/>
    <w:rsid w:val="00A555E1"/>
    <w:rsid w:val="00A72924"/>
    <w:rsid w:val="00A864C2"/>
    <w:rsid w:val="00A86657"/>
    <w:rsid w:val="00A8773D"/>
    <w:rsid w:val="00AB1E3A"/>
    <w:rsid w:val="00AB44D8"/>
    <w:rsid w:val="00AE14DA"/>
    <w:rsid w:val="00AF3E46"/>
    <w:rsid w:val="00AF6EB3"/>
    <w:rsid w:val="00B2055F"/>
    <w:rsid w:val="00B22053"/>
    <w:rsid w:val="00B24562"/>
    <w:rsid w:val="00B340F9"/>
    <w:rsid w:val="00B5117F"/>
    <w:rsid w:val="00B52958"/>
    <w:rsid w:val="00B571FC"/>
    <w:rsid w:val="00B80945"/>
    <w:rsid w:val="00B80EDF"/>
    <w:rsid w:val="00B9447E"/>
    <w:rsid w:val="00B95C97"/>
    <w:rsid w:val="00B96929"/>
    <w:rsid w:val="00BA57B9"/>
    <w:rsid w:val="00BA6905"/>
    <w:rsid w:val="00BB1BC6"/>
    <w:rsid w:val="00BB2297"/>
    <w:rsid w:val="00BB52B2"/>
    <w:rsid w:val="00BE084F"/>
    <w:rsid w:val="00BE717C"/>
    <w:rsid w:val="00BF0087"/>
    <w:rsid w:val="00C0141E"/>
    <w:rsid w:val="00C13034"/>
    <w:rsid w:val="00C1468E"/>
    <w:rsid w:val="00C20958"/>
    <w:rsid w:val="00C35DE1"/>
    <w:rsid w:val="00C41038"/>
    <w:rsid w:val="00C46E4C"/>
    <w:rsid w:val="00C718D9"/>
    <w:rsid w:val="00C773B0"/>
    <w:rsid w:val="00C822E2"/>
    <w:rsid w:val="00CA1809"/>
    <w:rsid w:val="00CA57F4"/>
    <w:rsid w:val="00CA6FDF"/>
    <w:rsid w:val="00CD234D"/>
    <w:rsid w:val="00CE430D"/>
    <w:rsid w:val="00CF5649"/>
    <w:rsid w:val="00CF59E7"/>
    <w:rsid w:val="00D0136E"/>
    <w:rsid w:val="00D02A6D"/>
    <w:rsid w:val="00D13936"/>
    <w:rsid w:val="00D260FE"/>
    <w:rsid w:val="00D33440"/>
    <w:rsid w:val="00D432BC"/>
    <w:rsid w:val="00D452D1"/>
    <w:rsid w:val="00D520D6"/>
    <w:rsid w:val="00D545CA"/>
    <w:rsid w:val="00D623FB"/>
    <w:rsid w:val="00D633CB"/>
    <w:rsid w:val="00D806A7"/>
    <w:rsid w:val="00D80B1F"/>
    <w:rsid w:val="00D83745"/>
    <w:rsid w:val="00DA2483"/>
    <w:rsid w:val="00DA4C65"/>
    <w:rsid w:val="00DB1B3B"/>
    <w:rsid w:val="00DB3DFC"/>
    <w:rsid w:val="00DD6C5A"/>
    <w:rsid w:val="00DE5178"/>
    <w:rsid w:val="00DF3841"/>
    <w:rsid w:val="00E1144E"/>
    <w:rsid w:val="00E1522C"/>
    <w:rsid w:val="00E23F22"/>
    <w:rsid w:val="00E241FA"/>
    <w:rsid w:val="00E27D30"/>
    <w:rsid w:val="00E64975"/>
    <w:rsid w:val="00E66C4E"/>
    <w:rsid w:val="00E676FB"/>
    <w:rsid w:val="00E918FC"/>
    <w:rsid w:val="00E94A2C"/>
    <w:rsid w:val="00E95D25"/>
    <w:rsid w:val="00EA2E6B"/>
    <w:rsid w:val="00EA5562"/>
    <w:rsid w:val="00EC7775"/>
    <w:rsid w:val="00EF772A"/>
    <w:rsid w:val="00F02E63"/>
    <w:rsid w:val="00F02F16"/>
    <w:rsid w:val="00F03339"/>
    <w:rsid w:val="00F07A70"/>
    <w:rsid w:val="00F271CA"/>
    <w:rsid w:val="00F427F2"/>
    <w:rsid w:val="00F444BF"/>
    <w:rsid w:val="00F457F5"/>
    <w:rsid w:val="00F46DD5"/>
    <w:rsid w:val="00F515D8"/>
    <w:rsid w:val="00F66C43"/>
    <w:rsid w:val="00F66C62"/>
    <w:rsid w:val="00F8584B"/>
    <w:rsid w:val="00F95FC4"/>
    <w:rsid w:val="00FA2752"/>
    <w:rsid w:val="00FB0A07"/>
    <w:rsid w:val="00FB0F82"/>
    <w:rsid w:val="00FB2671"/>
    <w:rsid w:val="00FB6EB7"/>
    <w:rsid w:val="00FD39B7"/>
    <w:rsid w:val="00FD3DD0"/>
    <w:rsid w:val="00FD5117"/>
    <w:rsid w:val="00FE5649"/>
    <w:rsid w:val="00FF43EB"/>
    <w:rsid w:val="00FF6C0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07B49F"/>
  <w15:docId w15:val="{27E35398-5FDE-4688-AE20-6E9B4AE93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4D8"/>
    <w:pPr>
      <w:jc w:val="both"/>
    </w:pPr>
    <w:rPr>
      <w:rFonts w:ascii="Cambria" w:hAnsi="Cambria"/>
      <w:sz w:val="24"/>
    </w:rPr>
  </w:style>
  <w:style w:type="paragraph" w:styleId="Heading1">
    <w:name w:val="heading 1"/>
    <w:basedOn w:val="Normal"/>
    <w:next w:val="Normal"/>
    <w:link w:val="Heading1Char"/>
    <w:uiPriority w:val="9"/>
    <w:qFormat/>
    <w:rsid w:val="00813D84"/>
    <w:pPr>
      <w:keepNext/>
      <w:keepLines/>
      <w:spacing w:before="240" w:after="120" w:line="240" w:lineRule="auto"/>
      <w:outlineLvl w:val="0"/>
    </w:pPr>
    <w:rPr>
      <w:rFonts w:eastAsiaTheme="majorEastAsia" w:cstheme="majorBidi"/>
      <w:b/>
      <w:caps/>
      <w:szCs w:val="32"/>
    </w:rPr>
  </w:style>
  <w:style w:type="paragraph" w:styleId="Heading2">
    <w:name w:val="heading 2"/>
    <w:basedOn w:val="Normal"/>
    <w:next w:val="Normal"/>
    <w:link w:val="Heading2Char"/>
    <w:uiPriority w:val="9"/>
    <w:unhideWhenUsed/>
    <w:qFormat/>
    <w:rsid w:val="00AB44D8"/>
    <w:pPr>
      <w:keepNext/>
      <w:keepLines/>
      <w:spacing w:before="240" w:after="120"/>
      <w:outlineLvl w:val="1"/>
    </w:pPr>
    <w:rPr>
      <w:rFonts w:eastAsiaTheme="majorEastAsia" w:cstheme="majorBidi"/>
      <w:b/>
      <w:szCs w:val="26"/>
    </w:rPr>
  </w:style>
  <w:style w:type="paragraph" w:styleId="Heading3">
    <w:name w:val="heading 3"/>
    <w:basedOn w:val="Normal"/>
    <w:next w:val="Normal"/>
    <w:link w:val="Heading3Char"/>
    <w:uiPriority w:val="9"/>
    <w:semiHidden/>
    <w:unhideWhenUsed/>
    <w:qFormat/>
    <w:rsid w:val="00AB44D8"/>
    <w:pPr>
      <w:keepNext/>
      <w:keepLines/>
      <w:spacing w:before="40" w:after="0"/>
      <w:outlineLvl w:val="2"/>
    </w:pPr>
    <w:rPr>
      <w:rFonts w:eastAsiaTheme="majorEastAsia" w:cstheme="majorBidi"/>
      <w:color w:val="1F3763" w:themeColor="accent1" w:themeShade="7F"/>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
    <w:basedOn w:val="Normal"/>
    <w:link w:val="HeaderChar"/>
    <w:uiPriority w:val="99"/>
    <w:unhideWhenUsed/>
    <w:rsid w:val="00E23F22"/>
    <w:pPr>
      <w:tabs>
        <w:tab w:val="center" w:pos="4513"/>
        <w:tab w:val="right" w:pos="9026"/>
      </w:tabs>
      <w:spacing w:after="0" w:line="240" w:lineRule="auto"/>
    </w:pPr>
  </w:style>
  <w:style w:type="character" w:customStyle="1" w:styleId="HeaderChar">
    <w:name w:val="Header Char"/>
    <w:aliases w:val="h Char"/>
    <w:basedOn w:val="DefaultParagraphFont"/>
    <w:link w:val="Header"/>
    <w:uiPriority w:val="99"/>
    <w:rsid w:val="00E23F22"/>
  </w:style>
  <w:style w:type="paragraph" w:styleId="Footer">
    <w:name w:val="footer"/>
    <w:basedOn w:val="Normal"/>
    <w:link w:val="FooterChar"/>
    <w:uiPriority w:val="99"/>
    <w:unhideWhenUsed/>
    <w:rsid w:val="00E23F2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3F22"/>
  </w:style>
  <w:style w:type="table" w:styleId="TableGrid">
    <w:name w:val="Table Grid"/>
    <w:basedOn w:val="TableNormal"/>
    <w:uiPriority w:val="39"/>
    <w:rsid w:val="00E23F22"/>
    <w:pPr>
      <w:spacing w:after="0" w:line="240" w:lineRule="auto"/>
    </w:pPr>
    <w:rPr>
      <w:rFonts w:ascii="Times New Roman" w:eastAsia="Times New Roman" w:hAnsi="Times New Roman" w:cs="Times New Roman"/>
      <w:sz w:val="20"/>
      <w:szCs w:val="20"/>
      <w:lang w:val="en-ID" w:eastAsia="en-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autoRedefine/>
    <w:uiPriority w:val="10"/>
    <w:qFormat/>
    <w:rsid w:val="000C0ECB"/>
    <w:pPr>
      <w:spacing w:after="0" w:line="240" w:lineRule="auto"/>
      <w:contextualSpacing/>
      <w:jc w:val="right"/>
    </w:pPr>
    <w:rPr>
      <w:rFonts w:eastAsia="Arial Unicode MS" w:cs="Times New Roman"/>
      <w:b/>
      <w:bCs/>
      <w:kern w:val="28"/>
      <w:sz w:val="32"/>
      <w:szCs w:val="32"/>
      <w:lang w:val="id-ID" w:eastAsia="ar-SA"/>
    </w:rPr>
  </w:style>
  <w:style w:type="character" w:customStyle="1" w:styleId="TitleChar">
    <w:name w:val="Title Char"/>
    <w:basedOn w:val="DefaultParagraphFont"/>
    <w:link w:val="Title"/>
    <w:uiPriority w:val="10"/>
    <w:rsid w:val="000C0ECB"/>
    <w:rPr>
      <w:rFonts w:ascii="Cambria" w:eastAsia="Arial Unicode MS" w:hAnsi="Cambria" w:cs="Times New Roman"/>
      <w:b/>
      <w:bCs/>
      <w:kern w:val="28"/>
      <w:sz w:val="32"/>
      <w:szCs w:val="32"/>
      <w:lang w:val="id-ID" w:eastAsia="ar-SA"/>
    </w:rPr>
  </w:style>
  <w:style w:type="paragraph" w:customStyle="1" w:styleId="author">
    <w:name w:val="author"/>
    <w:link w:val="authorChar"/>
    <w:qFormat/>
    <w:rsid w:val="00AB44D8"/>
    <w:pPr>
      <w:jc w:val="center"/>
    </w:pPr>
    <w:rPr>
      <w:rFonts w:ascii="Cambria" w:hAnsi="Cambria"/>
      <w:b/>
      <w:sz w:val="24"/>
      <w:lang w:eastAsia="ar-SA"/>
    </w:rPr>
  </w:style>
  <w:style w:type="paragraph" w:customStyle="1" w:styleId="affiliation">
    <w:name w:val="affiliation"/>
    <w:basedOn w:val="Normal"/>
    <w:link w:val="affiliationChar"/>
    <w:qFormat/>
    <w:rsid w:val="00387A6E"/>
    <w:pPr>
      <w:spacing w:after="0" w:line="240" w:lineRule="auto"/>
      <w:contextualSpacing/>
      <w:jc w:val="center"/>
    </w:pPr>
    <w:rPr>
      <w:sz w:val="20"/>
      <w:lang w:val="en-US" w:eastAsia="ar-SA"/>
    </w:rPr>
  </w:style>
  <w:style w:type="character" w:customStyle="1" w:styleId="authorChar">
    <w:name w:val="author Char"/>
    <w:basedOn w:val="DefaultParagraphFont"/>
    <w:link w:val="author"/>
    <w:rsid w:val="00AB44D8"/>
    <w:rPr>
      <w:rFonts w:ascii="Cambria" w:hAnsi="Cambria"/>
      <w:b/>
      <w:sz w:val="24"/>
      <w:lang w:eastAsia="ar-SA"/>
    </w:rPr>
  </w:style>
  <w:style w:type="paragraph" w:customStyle="1" w:styleId="abstrak">
    <w:name w:val="abstrak"/>
    <w:link w:val="abstrakChar"/>
    <w:qFormat/>
    <w:rsid w:val="006C536B"/>
    <w:pPr>
      <w:spacing w:before="120" w:after="120"/>
      <w:jc w:val="both"/>
    </w:pPr>
    <w:rPr>
      <w:rFonts w:ascii="Times New Roman" w:hAnsi="Times New Roman" w:cs="Times New Roman"/>
      <w:sz w:val="20"/>
    </w:rPr>
  </w:style>
  <w:style w:type="character" w:customStyle="1" w:styleId="affiliationChar">
    <w:name w:val="affiliation Char"/>
    <w:basedOn w:val="DefaultParagraphFont"/>
    <w:link w:val="affiliation"/>
    <w:rsid w:val="00387A6E"/>
    <w:rPr>
      <w:rFonts w:ascii="Times New Roman" w:hAnsi="Times New Roman"/>
      <w:sz w:val="20"/>
      <w:lang w:val="en-US" w:eastAsia="ar-SA"/>
    </w:rPr>
  </w:style>
  <w:style w:type="paragraph" w:customStyle="1" w:styleId="abstract">
    <w:name w:val="abstract"/>
    <w:basedOn w:val="Normal"/>
    <w:link w:val="abstractChar"/>
    <w:qFormat/>
    <w:rsid w:val="00AB44D8"/>
    <w:pPr>
      <w:adjustRightInd w:val="0"/>
    </w:pPr>
    <w:rPr>
      <w:rFonts w:cs="Times New Roman"/>
      <w:i/>
      <w:iCs/>
      <w:sz w:val="20"/>
      <w:szCs w:val="18"/>
    </w:rPr>
  </w:style>
  <w:style w:type="character" w:customStyle="1" w:styleId="abstrakChar">
    <w:name w:val="abstrak Char"/>
    <w:basedOn w:val="DefaultParagraphFont"/>
    <w:link w:val="abstrak"/>
    <w:rsid w:val="006C536B"/>
    <w:rPr>
      <w:rFonts w:ascii="Times New Roman" w:hAnsi="Times New Roman" w:cs="Times New Roman"/>
      <w:sz w:val="20"/>
    </w:rPr>
  </w:style>
  <w:style w:type="character" w:customStyle="1" w:styleId="Heading1Char">
    <w:name w:val="Heading 1 Char"/>
    <w:basedOn w:val="DefaultParagraphFont"/>
    <w:link w:val="Heading1"/>
    <w:uiPriority w:val="9"/>
    <w:rsid w:val="00813D84"/>
    <w:rPr>
      <w:rFonts w:ascii="Times New Roman" w:eastAsiaTheme="majorEastAsia" w:hAnsi="Times New Roman" w:cstheme="majorBidi"/>
      <w:b/>
      <w:caps/>
      <w:sz w:val="24"/>
      <w:szCs w:val="32"/>
    </w:rPr>
  </w:style>
  <w:style w:type="character" w:customStyle="1" w:styleId="abstractChar">
    <w:name w:val="abstract Char"/>
    <w:basedOn w:val="DefaultParagraphFont"/>
    <w:link w:val="abstract"/>
    <w:rsid w:val="00AB44D8"/>
    <w:rPr>
      <w:rFonts w:ascii="Cambria" w:hAnsi="Cambria" w:cs="Times New Roman"/>
      <w:i/>
      <w:iCs/>
      <w:sz w:val="20"/>
      <w:szCs w:val="18"/>
    </w:rPr>
  </w:style>
  <w:style w:type="paragraph" w:customStyle="1" w:styleId="Content">
    <w:name w:val="Content"/>
    <w:basedOn w:val="Normal"/>
    <w:link w:val="ContentChar"/>
    <w:qFormat/>
    <w:rsid w:val="00AB44D8"/>
    <w:pPr>
      <w:spacing w:before="120" w:after="0" w:line="276" w:lineRule="auto"/>
      <w:ind w:firstLine="720"/>
    </w:pPr>
  </w:style>
  <w:style w:type="character" w:styleId="Hyperlink">
    <w:name w:val="Hyperlink"/>
    <w:basedOn w:val="DefaultParagraphFont"/>
    <w:uiPriority w:val="99"/>
    <w:unhideWhenUsed/>
    <w:rsid w:val="007A682B"/>
    <w:rPr>
      <w:color w:val="0563C1" w:themeColor="hyperlink"/>
      <w:u w:val="single"/>
    </w:rPr>
  </w:style>
  <w:style w:type="character" w:customStyle="1" w:styleId="ContentChar">
    <w:name w:val="Content Char"/>
    <w:basedOn w:val="DefaultParagraphFont"/>
    <w:link w:val="Content"/>
    <w:rsid w:val="00AB44D8"/>
    <w:rPr>
      <w:rFonts w:ascii="Cambria" w:hAnsi="Cambria"/>
      <w:sz w:val="24"/>
    </w:rPr>
  </w:style>
  <w:style w:type="character" w:customStyle="1" w:styleId="SebutanYangBelumTerselesaikan1">
    <w:name w:val="Sebutan Yang Belum Terselesaikan1"/>
    <w:basedOn w:val="DefaultParagraphFont"/>
    <w:uiPriority w:val="99"/>
    <w:semiHidden/>
    <w:unhideWhenUsed/>
    <w:rsid w:val="007A682B"/>
    <w:rPr>
      <w:color w:val="605E5C"/>
      <w:shd w:val="clear" w:color="auto" w:fill="E1DFDD"/>
    </w:rPr>
  </w:style>
  <w:style w:type="character" w:customStyle="1" w:styleId="Heading2Char">
    <w:name w:val="Heading 2 Char"/>
    <w:basedOn w:val="DefaultParagraphFont"/>
    <w:link w:val="Heading2"/>
    <w:uiPriority w:val="9"/>
    <w:rsid w:val="00AB44D8"/>
    <w:rPr>
      <w:rFonts w:ascii="Cambria" w:eastAsiaTheme="majorEastAsia" w:hAnsi="Cambria" w:cstheme="majorBidi"/>
      <w:b/>
      <w:sz w:val="24"/>
      <w:szCs w:val="26"/>
    </w:rPr>
  </w:style>
  <w:style w:type="paragraph" w:styleId="Subtitle">
    <w:name w:val="Subtitle"/>
    <w:aliases w:val="Caption Gambar"/>
    <w:next w:val="Normal"/>
    <w:link w:val="SubtitleChar"/>
    <w:uiPriority w:val="11"/>
    <w:rsid w:val="00AF6EB3"/>
    <w:pPr>
      <w:numPr>
        <w:ilvl w:val="1"/>
      </w:numPr>
      <w:spacing w:line="240" w:lineRule="auto"/>
      <w:jc w:val="center"/>
    </w:pPr>
    <w:rPr>
      <w:rFonts w:ascii="Times New Roman" w:eastAsiaTheme="minorEastAsia" w:hAnsi="Times New Roman"/>
      <w:kern w:val="28"/>
      <w:sz w:val="24"/>
    </w:rPr>
  </w:style>
  <w:style w:type="character" w:customStyle="1" w:styleId="SubtitleChar">
    <w:name w:val="Subtitle Char"/>
    <w:aliases w:val="Caption Gambar Char"/>
    <w:basedOn w:val="DefaultParagraphFont"/>
    <w:link w:val="Subtitle"/>
    <w:uiPriority w:val="11"/>
    <w:rsid w:val="00AF6EB3"/>
    <w:rPr>
      <w:rFonts w:ascii="Times New Roman" w:eastAsiaTheme="minorEastAsia" w:hAnsi="Times New Roman"/>
      <w:kern w:val="28"/>
      <w:sz w:val="24"/>
    </w:rPr>
  </w:style>
  <w:style w:type="paragraph" w:customStyle="1" w:styleId="CaptionTabel">
    <w:name w:val="Caption Tabel"/>
    <w:next w:val="Caption"/>
    <w:link w:val="CaptionTabelChar"/>
    <w:qFormat/>
    <w:rsid w:val="00AB44D8"/>
    <w:pPr>
      <w:spacing w:before="120" w:after="0"/>
    </w:pPr>
    <w:rPr>
      <w:rFonts w:ascii="Cambria" w:hAnsi="Cambria"/>
      <w:sz w:val="24"/>
    </w:rPr>
  </w:style>
  <w:style w:type="paragraph" w:customStyle="1" w:styleId="SumberTabel">
    <w:name w:val="Sumber Tabel"/>
    <w:link w:val="SumberTabelChar"/>
    <w:qFormat/>
    <w:rsid w:val="00AB44D8"/>
    <w:pPr>
      <w:jc w:val="right"/>
    </w:pPr>
    <w:rPr>
      <w:rFonts w:ascii="Cambria" w:hAnsi="Cambria"/>
      <w:sz w:val="18"/>
      <w:szCs w:val="16"/>
    </w:rPr>
  </w:style>
  <w:style w:type="paragraph" w:styleId="Caption">
    <w:name w:val="caption"/>
    <w:basedOn w:val="Normal"/>
    <w:next w:val="Normal"/>
    <w:uiPriority w:val="35"/>
    <w:semiHidden/>
    <w:unhideWhenUsed/>
    <w:qFormat/>
    <w:rsid w:val="00C0141E"/>
    <w:pPr>
      <w:spacing w:after="200" w:line="240" w:lineRule="auto"/>
    </w:pPr>
    <w:rPr>
      <w:i/>
      <w:iCs/>
      <w:color w:val="44546A" w:themeColor="text2"/>
      <w:sz w:val="18"/>
      <w:szCs w:val="18"/>
    </w:rPr>
  </w:style>
  <w:style w:type="character" w:customStyle="1" w:styleId="CaptionTabelChar">
    <w:name w:val="Caption Tabel Char"/>
    <w:basedOn w:val="DefaultParagraphFont"/>
    <w:link w:val="CaptionTabel"/>
    <w:rsid w:val="00AB44D8"/>
    <w:rPr>
      <w:rFonts w:ascii="Cambria" w:hAnsi="Cambria"/>
      <w:sz w:val="24"/>
    </w:rPr>
  </w:style>
  <w:style w:type="paragraph" w:styleId="ListParagraph">
    <w:name w:val="List Paragraph"/>
    <w:basedOn w:val="Normal"/>
    <w:uiPriority w:val="34"/>
    <w:qFormat/>
    <w:rsid w:val="00A00906"/>
    <w:pPr>
      <w:autoSpaceDE w:val="0"/>
      <w:autoSpaceDN w:val="0"/>
      <w:spacing w:after="0" w:line="240" w:lineRule="auto"/>
      <w:ind w:left="720"/>
      <w:contextualSpacing/>
      <w:jc w:val="left"/>
    </w:pPr>
    <w:rPr>
      <w:rFonts w:eastAsia="PMingLiU" w:cs="Times New Roman"/>
      <w:sz w:val="20"/>
      <w:szCs w:val="20"/>
      <w:lang w:val="en-US"/>
    </w:rPr>
  </w:style>
  <w:style w:type="character" w:customStyle="1" w:styleId="SumberTabelChar">
    <w:name w:val="Sumber Tabel Char"/>
    <w:basedOn w:val="DefaultParagraphFont"/>
    <w:link w:val="SumberTabel"/>
    <w:rsid w:val="00AB44D8"/>
    <w:rPr>
      <w:rFonts w:ascii="Cambria" w:hAnsi="Cambria"/>
      <w:sz w:val="18"/>
      <w:szCs w:val="16"/>
    </w:rPr>
  </w:style>
  <w:style w:type="paragraph" w:customStyle="1" w:styleId="DaftarPustaka">
    <w:name w:val="Daftar Pustaka"/>
    <w:basedOn w:val="Normal"/>
    <w:link w:val="DaftarPustakaChar"/>
    <w:qFormat/>
    <w:rsid w:val="00AB44D8"/>
    <w:pPr>
      <w:ind w:left="720" w:hanging="720"/>
    </w:pPr>
    <w:rPr>
      <w:lang w:val="en-US"/>
    </w:rPr>
  </w:style>
  <w:style w:type="paragraph" w:customStyle="1" w:styleId="CaptionGambarr">
    <w:name w:val="Caption Gambarr"/>
    <w:link w:val="CaptionGambarrChar"/>
    <w:qFormat/>
    <w:rsid w:val="00AB44D8"/>
    <w:pPr>
      <w:jc w:val="center"/>
    </w:pPr>
    <w:rPr>
      <w:rFonts w:ascii="Cambria" w:eastAsiaTheme="minorEastAsia" w:hAnsi="Cambria"/>
      <w:kern w:val="28"/>
      <w:sz w:val="24"/>
      <w:lang w:val="en-US"/>
    </w:rPr>
  </w:style>
  <w:style w:type="character" w:customStyle="1" w:styleId="DaftarPustakaChar">
    <w:name w:val="Daftar Pustaka Char"/>
    <w:basedOn w:val="DefaultParagraphFont"/>
    <w:link w:val="DaftarPustaka"/>
    <w:rsid w:val="00AB44D8"/>
    <w:rPr>
      <w:rFonts w:ascii="Cambria" w:hAnsi="Cambria"/>
      <w:sz w:val="24"/>
      <w:lang w:val="en-US"/>
    </w:rPr>
  </w:style>
  <w:style w:type="character" w:customStyle="1" w:styleId="CaptionGambarrChar">
    <w:name w:val="Caption Gambarr Char"/>
    <w:basedOn w:val="DefaultParagraphFont"/>
    <w:link w:val="CaptionGambarr"/>
    <w:rsid w:val="00AB44D8"/>
    <w:rPr>
      <w:rFonts w:ascii="Cambria" w:eastAsiaTheme="minorEastAsia" w:hAnsi="Cambria"/>
      <w:kern w:val="28"/>
      <w:sz w:val="24"/>
      <w:lang w:val="en-US"/>
    </w:rPr>
  </w:style>
  <w:style w:type="character" w:customStyle="1" w:styleId="Heading3Char">
    <w:name w:val="Heading 3 Char"/>
    <w:basedOn w:val="DefaultParagraphFont"/>
    <w:link w:val="Heading3"/>
    <w:uiPriority w:val="9"/>
    <w:semiHidden/>
    <w:rsid w:val="00AB44D8"/>
    <w:rPr>
      <w:rFonts w:ascii="Cambria" w:eastAsiaTheme="majorEastAsia" w:hAnsi="Cambria" w:cstheme="majorBidi"/>
      <w:color w:val="1F3763" w:themeColor="accent1" w:themeShade="7F"/>
      <w:sz w:val="24"/>
      <w:szCs w:val="24"/>
    </w:rPr>
  </w:style>
  <w:style w:type="character" w:styleId="FollowedHyperlink">
    <w:name w:val="FollowedHyperlink"/>
    <w:basedOn w:val="DefaultParagraphFont"/>
    <w:uiPriority w:val="99"/>
    <w:semiHidden/>
    <w:unhideWhenUsed/>
    <w:rsid w:val="004E0D47"/>
    <w:rPr>
      <w:color w:val="954F72" w:themeColor="followedHyperlink"/>
      <w:u w:val="single"/>
    </w:rPr>
  </w:style>
  <w:style w:type="paragraph" w:styleId="BalloonText">
    <w:name w:val="Balloon Text"/>
    <w:basedOn w:val="Normal"/>
    <w:link w:val="BalloonTextChar"/>
    <w:uiPriority w:val="99"/>
    <w:semiHidden/>
    <w:unhideWhenUsed/>
    <w:rsid w:val="00FB0A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B0A07"/>
    <w:rPr>
      <w:rFonts w:ascii="Tahoma" w:hAnsi="Tahoma" w:cs="Tahoma"/>
      <w:sz w:val="16"/>
      <w:szCs w:val="16"/>
    </w:rPr>
  </w:style>
  <w:style w:type="table" w:customStyle="1" w:styleId="TabelBiasa21">
    <w:name w:val="Tabel Biasa 21"/>
    <w:basedOn w:val="TableNormal"/>
    <w:uiPriority w:val="42"/>
    <w:rsid w:val="004F19C5"/>
    <w:pPr>
      <w:spacing w:after="0" w:line="240" w:lineRule="auto"/>
    </w:pPr>
    <w:rPr>
      <w:rFonts w:eastAsiaTheme="minorEastAsia"/>
      <w:kern w:val="2"/>
      <w:sz w:val="24"/>
      <w:szCs w:val="24"/>
      <w:lang w:val="id-ID" w:eastAsia="id-ID"/>
      <w14:ligatures w14:val="standardContextual"/>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NormalWeb">
    <w:name w:val="Normal (Web)"/>
    <w:basedOn w:val="Normal"/>
    <w:uiPriority w:val="99"/>
    <w:unhideWhenUsed/>
    <w:rsid w:val="00A1237A"/>
    <w:pPr>
      <w:spacing w:before="100" w:beforeAutospacing="1" w:after="100" w:afterAutospacing="1" w:line="240" w:lineRule="auto"/>
      <w:jc w:val="left"/>
    </w:pPr>
    <w:rPr>
      <w:rFonts w:ascii="Times New Roman" w:eastAsia="Times New Roman" w:hAnsi="Times New Roman" w:cs="Times New Roman"/>
      <w:szCs w:val="24"/>
      <w:lang w:val="en-US"/>
    </w:rPr>
  </w:style>
  <w:style w:type="character" w:customStyle="1" w:styleId="blue">
    <w:name w:val="blue"/>
    <w:basedOn w:val="DefaultParagraphFont"/>
    <w:rsid w:val="003E2705"/>
  </w:style>
  <w:style w:type="character" w:customStyle="1" w:styleId="red">
    <w:name w:val="red"/>
    <w:basedOn w:val="DefaultParagraphFont"/>
    <w:rsid w:val="003E2705"/>
  </w:style>
  <w:style w:type="paragraph" w:customStyle="1" w:styleId="isselectedend">
    <w:name w:val="isselectedend"/>
    <w:basedOn w:val="Normal"/>
    <w:rsid w:val="008C7052"/>
    <w:pPr>
      <w:spacing w:before="100" w:beforeAutospacing="1" w:after="100" w:afterAutospacing="1" w:line="240" w:lineRule="auto"/>
      <w:jc w:val="left"/>
    </w:pPr>
    <w:rPr>
      <w:rFonts w:ascii="Times New Roman" w:eastAsia="Times New Roman" w:hAnsi="Times New Roman" w:cs="Times New Roman"/>
      <w:szCs w:val="24"/>
      <w:lang w:val="en-US"/>
    </w:rPr>
  </w:style>
  <w:style w:type="character" w:styleId="Strong">
    <w:name w:val="Strong"/>
    <w:basedOn w:val="DefaultParagraphFont"/>
    <w:uiPriority w:val="22"/>
    <w:qFormat/>
    <w:rsid w:val="00D633CB"/>
    <w:rPr>
      <w:b/>
      <w:bCs/>
    </w:rPr>
  </w:style>
  <w:style w:type="paragraph" w:customStyle="1" w:styleId="Default">
    <w:name w:val="Default"/>
    <w:rsid w:val="000367AF"/>
    <w:pPr>
      <w:autoSpaceDE w:val="0"/>
      <w:autoSpaceDN w:val="0"/>
      <w:adjustRightInd w:val="0"/>
      <w:spacing w:after="0" w:line="240" w:lineRule="auto"/>
    </w:pPr>
    <w:rPr>
      <w:rFonts w:ascii="Cambria" w:hAnsi="Cambria" w:cs="Cambria"/>
      <w:color w:val="000000"/>
      <w:sz w:val="24"/>
      <w:szCs w:val="24"/>
      <w:lang w:val="en-US"/>
    </w:rPr>
  </w:style>
  <w:style w:type="table" w:styleId="LightShading-Accent5">
    <w:name w:val="Light Shading Accent 5"/>
    <w:basedOn w:val="TableNormal"/>
    <w:uiPriority w:val="60"/>
    <w:rsid w:val="002E6424"/>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4">
    <w:name w:val="Light Shading Accent 4"/>
    <w:basedOn w:val="TableNormal"/>
    <w:uiPriority w:val="60"/>
    <w:rsid w:val="002E6424"/>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List-Accent2">
    <w:name w:val="Light List Accent 2"/>
    <w:basedOn w:val="TableNormal"/>
    <w:uiPriority w:val="61"/>
    <w:rsid w:val="002E6424"/>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1">
    <w:name w:val="Light List Accent 1"/>
    <w:basedOn w:val="TableNormal"/>
    <w:uiPriority w:val="61"/>
    <w:rsid w:val="002E6424"/>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Shading-Accent6">
    <w:name w:val="Light Shading Accent 6"/>
    <w:basedOn w:val="TableNormal"/>
    <w:uiPriority w:val="60"/>
    <w:rsid w:val="002E6424"/>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ghtShading-Accent3">
    <w:name w:val="Light Shading Accent 3"/>
    <w:basedOn w:val="TableNormal"/>
    <w:uiPriority w:val="60"/>
    <w:rsid w:val="00B95C97"/>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
    <w:name w:val="Light Shading"/>
    <w:basedOn w:val="TableNormal"/>
    <w:uiPriority w:val="60"/>
    <w:rsid w:val="00B95C9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UnresolvedMention">
    <w:name w:val="Unresolved Mention"/>
    <w:basedOn w:val="DefaultParagraphFont"/>
    <w:uiPriority w:val="99"/>
    <w:semiHidden/>
    <w:unhideWhenUsed/>
    <w:rsid w:val="00015267"/>
    <w:rPr>
      <w:color w:val="605E5C"/>
      <w:shd w:val="clear" w:color="auto" w:fill="E1DFDD"/>
    </w:rPr>
  </w:style>
  <w:style w:type="character" w:styleId="PlaceholderText">
    <w:name w:val="Placeholder Text"/>
    <w:basedOn w:val="DefaultParagraphFont"/>
    <w:uiPriority w:val="99"/>
    <w:semiHidden/>
    <w:rsid w:val="00182E72"/>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709317">
      <w:bodyDiv w:val="1"/>
      <w:marLeft w:val="0"/>
      <w:marRight w:val="0"/>
      <w:marTop w:val="0"/>
      <w:marBottom w:val="0"/>
      <w:divBdr>
        <w:top w:val="none" w:sz="0" w:space="0" w:color="auto"/>
        <w:left w:val="none" w:sz="0" w:space="0" w:color="auto"/>
        <w:bottom w:val="none" w:sz="0" w:space="0" w:color="auto"/>
        <w:right w:val="none" w:sz="0" w:space="0" w:color="auto"/>
      </w:divBdr>
    </w:div>
    <w:div w:id="173880028">
      <w:bodyDiv w:val="1"/>
      <w:marLeft w:val="0"/>
      <w:marRight w:val="0"/>
      <w:marTop w:val="0"/>
      <w:marBottom w:val="0"/>
      <w:divBdr>
        <w:top w:val="none" w:sz="0" w:space="0" w:color="auto"/>
        <w:left w:val="none" w:sz="0" w:space="0" w:color="auto"/>
        <w:bottom w:val="none" w:sz="0" w:space="0" w:color="auto"/>
        <w:right w:val="none" w:sz="0" w:space="0" w:color="auto"/>
      </w:divBdr>
    </w:div>
    <w:div w:id="197164260">
      <w:bodyDiv w:val="1"/>
      <w:marLeft w:val="0"/>
      <w:marRight w:val="0"/>
      <w:marTop w:val="0"/>
      <w:marBottom w:val="0"/>
      <w:divBdr>
        <w:top w:val="none" w:sz="0" w:space="0" w:color="auto"/>
        <w:left w:val="none" w:sz="0" w:space="0" w:color="auto"/>
        <w:bottom w:val="none" w:sz="0" w:space="0" w:color="auto"/>
        <w:right w:val="none" w:sz="0" w:space="0" w:color="auto"/>
      </w:divBdr>
    </w:div>
    <w:div w:id="408818429">
      <w:bodyDiv w:val="1"/>
      <w:marLeft w:val="0"/>
      <w:marRight w:val="0"/>
      <w:marTop w:val="0"/>
      <w:marBottom w:val="0"/>
      <w:divBdr>
        <w:top w:val="none" w:sz="0" w:space="0" w:color="auto"/>
        <w:left w:val="none" w:sz="0" w:space="0" w:color="auto"/>
        <w:bottom w:val="none" w:sz="0" w:space="0" w:color="auto"/>
        <w:right w:val="none" w:sz="0" w:space="0" w:color="auto"/>
      </w:divBdr>
    </w:div>
    <w:div w:id="464078572">
      <w:bodyDiv w:val="1"/>
      <w:marLeft w:val="0"/>
      <w:marRight w:val="0"/>
      <w:marTop w:val="0"/>
      <w:marBottom w:val="0"/>
      <w:divBdr>
        <w:top w:val="none" w:sz="0" w:space="0" w:color="auto"/>
        <w:left w:val="none" w:sz="0" w:space="0" w:color="auto"/>
        <w:bottom w:val="none" w:sz="0" w:space="0" w:color="auto"/>
        <w:right w:val="none" w:sz="0" w:space="0" w:color="auto"/>
      </w:divBdr>
    </w:div>
    <w:div w:id="513154472">
      <w:bodyDiv w:val="1"/>
      <w:marLeft w:val="0"/>
      <w:marRight w:val="0"/>
      <w:marTop w:val="0"/>
      <w:marBottom w:val="0"/>
      <w:divBdr>
        <w:top w:val="none" w:sz="0" w:space="0" w:color="auto"/>
        <w:left w:val="none" w:sz="0" w:space="0" w:color="auto"/>
        <w:bottom w:val="none" w:sz="0" w:space="0" w:color="auto"/>
        <w:right w:val="none" w:sz="0" w:space="0" w:color="auto"/>
      </w:divBdr>
    </w:div>
    <w:div w:id="546451746">
      <w:bodyDiv w:val="1"/>
      <w:marLeft w:val="0"/>
      <w:marRight w:val="0"/>
      <w:marTop w:val="0"/>
      <w:marBottom w:val="0"/>
      <w:divBdr>
        <w:top w:val="none" w:sz="0" w:space="0" w:color="auto"/>
        <w:left w:val="none" w:sz="0" w:space="0" w:color="auto"/>
        <w:bottom w:val="none" w:sz="0" w:space="0" w:color="auto"/>
        <w:right w:val="none" w:sz="0" w:space="0" w:color="auto"/>
      </w:divBdr>
      <w:divsChild>
        <w:div w:id="698164044">
          <w:marLeft w:val="0"/>
          <w:marRight w:val="0"/>
          <w:marTop w:val="0"/>
          <w:marBottom w:val="0"/>
          <w:divBdr>
            <w:top w:val="none" w:sz="0" w:space="0" w:color="auto"/>
            <w:left w:val="none" w:sz="0" w:space="0" w:color="auto"/>
            <w:bottom w:val="none" w:sz="0" w:space="0" w:color="auto"/>
            <w:right w:val="none" w:sz="0" w:space="0" w:color="auto"/>
          </w:divBdr>
        </w:div>
      </w:divsChild>
    </w:div>
    <w:div w:id="578251515">
      <w:bodyDiv w:val="1"/>
      <w:marLeft w:val="0"/>
      <w:marRight w:val="0"/>
      <w:marTop w:val="0"/>
      <w:marBottom w:val="0"/>
      <w:divBdr>
        <w:top w:val="none" w:sz="0" w:space="0" w:color="auto"/>
        <w:left w:val="none" w:sz="0" w:space="0" w:color="auto"/>
        <w:bottom w:val="none" w:sz="0" w:space="0" w:color="auto"/>
        <w:right w:val="none" w:sz="0" w:space="0" w:color="auto"/>
      </w:divBdr>
    </w:div>
    <w:div w:id="581767279">
      <w:bodyDiv w:val="1"/>
      <w:marLeft w:val="0"/>
      <w:marRight w:val="0"/>
      <w:marTop w:val="0"/>
      <w:marBottom w:val="0"/>
      <w:divBdr>
        <w:top w:val="none" w:sz="0" w:space="0" w:color="auto"/>
        <w:left w:val="none" w:sz="0" w:space="0" w:color="auto"/>
        <w:bottom w:val="none" w:sz="0" w:space="0" w:color="auto"/>
        <w:right w:val="none" w:sz="0" w:space="0" w:color="auto"/>
      </w:divBdr>
    </w:div>
    <w:div w:id="660043058">
      <w:bodyDiv w:val="1"/>
      <w:marLeft w:val="0"/>
      <w:marRight w:val="0"/>
      <w:marTop w:val="0"/>
      <w:marBottom w:val="0"/>
      <w:divBdr>
        <w:top w:val="none" w:sz="0" w:space="0" w:color="auto"/>
        <w:left w:val="none" w:sz="0" w:space="0" w:color="auto"/>
        <w:bottom w:val="none" w:sz="0" w:space="0" w:color="auto"/>
        <w:right w:val="none" w:sz="0" w:space="0" w:color="auto"/>
      </w:divBdr>
    </w:div>
    <w:div w:id="682784224">
      <w:bodyDiv w:val="1"/>
      <w:marLeft w:val="0"/>
      <w:marRight w:val="0"/>
      <w:marTop w:val="0"/>
      <w:marBottom w:val="0"/>
      <w:divBdr>
        <w:top w:val="none" w:sz="0" w:space="0" w:color="auto"/>
        <w:left w:val="none" w:sz="0" w:space="0" w:color="auto"/>
        <w:bottom w:val="none" w:sz="0" w:space="0" w:color="auto"/>
        <w:right w:val="none" w:sz="0" w:space="0" w:color="auto"/>
      </w:divBdr>
    </w:div>
    <w:div w:id="691612600">
      <w:bodyDiv w:val="1"/>
      <w:marLeft w:val="0"/>
      <w:marRight w:val="0"/>
      <w:marTop w:val="0"/>
      <w:marBottom w:val="0"/>
      <w:divBdr>
        <w:top w:val="none" w:sz="0" w:space="0" w:color="auto"/>
        <w:left w:val="none" w:sz="0" w:space="0" w:color="auto"/>
        <w:bottom w:val="none" w:sz="0" w:space="0" w:color="auto"/>
        <w:right w:val="none" w:sz="0" w:space="0" w:color="auto"/>
      </w:divBdr>
    </w:div>
    <w:div w:id="868029263">
      <w:bodyDiv w:val="1"/>
      <w:marLeft w:val="0"/>
      <w:marRight w:val="0"/>
      <w:marTop w:val="0"/>
      <w:marBottom w:val="0"/>
      <w:divBdr>
        <w:top w:val="none" w:sz="0" w:space="0" w:color="auto"/>
        <w:left w:val="none" w:sz="0" w:space="0" w:color="auto"/>
        <w:bottom w:val="none" w:sz="0" w:space="0" w:color="auto"/>
        <w:right w:val="none" w:sz="0" w:space="0" w:color="auto"/>
      </w:divBdr>
    </w:div>
    <w:div w:id="880480058">
      <w:bodyDiv w:val="1"/>
      <w:marLeft w:val="0"/>
      <w:marRight w:val="0"/>
      <w:marTop w:val="0"/>
      <w:marBottom w:val="0"/>
      <w:divBdr>
        <w:top w:val="none" w:sz="0" w:space="0" w:color="auto"/>
        <w:left w:val="none" w:sz="0" w:space="0" w:color="auto"/>
        <w:bottom w:val="none" w:sz="0" w:space="0" w:color="auto"/>
        <w:right w:val="none" w:sz="0" w:space="0" w:color="auto"/>
      </w:divBdr>
    </w:div>
    <w:div w:id="881093831">
      <w:bodyDiv w:val="1"/>
      <w:marLeft w:val="0"/>
      <w:marRight w:val="0"/>
      <w:marTop w:val="0"/>
      <w:marBottom w:val="0"/>
      <w:divBdr>
        <w:top w:val="none" w:sz="0" w:space="0" w:color="auto"/>
        <w:left w:val="none" w:sz="0" w:space="0" w:color="auto"/>
        <w:bottom w:val="none" w:sz="0" w:space="0" w:color="auto"/>
        <w:right w:val="none" w:sz="0" w:space="0" w:color="auto"/>
      </w:divBdr>
    </w:div>
    <w:div w:id="1017270959">
      <w:bodyDiv w:val="1"/>
      <w:marLeft w:val="0"/>
      <w:marRight w:val="0"/>
      <w:marTop w:val="0"/>
      <w:marBottom w:val="0"/>
      <w:divBdr>
        <w:top w:val="none" w:sz="0" w:space="0" w:color="auto"/>
        <w:left w:val="none" w:sz="0" w:space="0" w:color="auto"/>
        <w:bottom w:val="none" w:sz="0" w:space="0" w:color="auto"/>
        <w:right w:val="none" w:sz="0" w:space="0" w:color="auto"/>
      </w:divBdr>
    </w:div>
    <w:div w:id="1119958947">
      <w:bodyDiv w:val="1"/>
      <w:marLeft w:val="0"/>
      <w:marRight w:val="0"/>
      <w:marTop w:val="0"/>
      <w:marBottom w:val="0"/>
      <w:divBdr>
        <w:top w:val="none" w:sz="0" w:space="0" w:color="auto"/>
        <w:left w:val="none" w:sz="0" w:space="0" w:color="auto"/>
        <w:bottom w:val="none" w:sz="0" w:space="0" w:color="auto"/>
        <w:right w:val="none" w:sz="0" w:space="0" w:color="auto"/>
      </w:divBdr>
    </w:div>
    <w:div w:id="1238177017">
      <w:bodyDiv w:val="1"/>
      <w:marLeft w:val="0"/>
      <w:marRight w:val="0"/>
      <w:marTop w:val="0"/>
      <w:marBottom w:val="0"/>
      <w:divBdr>
        <w:top w:val="none" w:sz="0" w:space="0" w:color="auto"/>
        <w:left w:val="none" w:sz="0" w:space="0" w:color="auto"/>
        <w:bottom w:val="none" w:sz="0" w:space="0" w:color="auto"/>
        <w:right w:val="none" w:sz="0" w:space="0" w:color="auto"/>
      </w:divBdr>
    </w:div>
    <w:div w:id="1259101104">
      <w:bodyDiv w:val="1"/>
      <w:marLeft w:val="0"/>
      <w:marRight w:val="0"/>
      <w:marTop w:val="0"/>
      <w:marBottom w:val="0"/>
      <w:divBdr>
        <w:top w:val="none" w:sz="0" w:space="0" w:color="auto"/>
        <w:left w:val="none" w:sz="0" w:space="0" w:color="auto"/>
        <w:bottom w:val="none" w:sz="0" w:space="0" w:color="auto"/>
        <w:right w:val="none" w:sz="0" w:space="0" w:color="auto"/>
      </w:divBdr>
    </w:div>
    <w:div w:id="1379747307">
      <w:bodyDiv w:val="1"/>
      <w:marLeft w:val="0"/>
      <w:marRight w:val="0"/>
      <w:marTop w:val="0"/>
      <w:marBottom w:val="0"/>
      <w:divBdr>
        <w:top w:val="none" w:sz="0" w:space="0" w:color="auto"/>
        <w:left w:val="none" w:sz="0" w:space="0" w:color="auto"/>
        <w:bottom w:val="none" w:sz="0" w:space="0" w:color="auto"/>
        <w:right w:val="none" w:sz="0" w:space="0" w:color="auto"/>
      </w:divBdr>
    </w:div>
    <w:div w:id="1492256335">
      <w:bodyDiv w:val="1"/>
      <w:marLeft w:val="0"/>
      <w:marRight w:val="0"/>
      <w:marTop w:val="0"/>
      <w:marBottom w:val="0"/>
      <w:divBdr>
        <w:top w:val="none" w:sz="0" w:space="0" w:color="auto"/>
        <w:left w:val="none" w:sz="0" w:space="0" w:color="auto"/>
        <w:bottom w:val="none" w:sz="0" w:space="0" w:color="auto"/>
        <w:right w:val="none" w:sz="0" w:space="0" w:color="auto"/>
      </w:divBdr>
    </w:div>
    <w:div w:id="1528367557">
      <w:bodyDiv w:val="1"/>
      <w:marLeft w:val="0"/>
      <w:marRight w:val="0"/>
      <w:marTop w:val="0"/>
      <w:marBottom w:val="0"/>
      <w:divBdr>
        <w:top w:val="none" w:sz="0" w:space="0" w:color="auto"/>
        <w:left w:val="none" w:sz="0" w:space="0" w:color="auto"/>
        <w:bottom w:val="none" w:sz="0" w:space="0" w:color="auto"/>
        <w:right w:val="none" w:sz="0" w:space="0" w:color="auto"/>
      </w:divBdr>
    </w:div>
    <w:div w:id="1545287303">
      <w:bodyDiv w:val="1"/>
      <w:marLeft w:val="0"/>
      <w:marRight w:val="0"/>
      <w:marTop w:val="0"/>
      <w:marBottom w:val="0"/>
      <w:divBdr>
        <w:top w:val="none" w:sz="0" w:space="0" w:color="auto"/>
        <w:left w:val="none" w:sz="0" w:space="0" w:color="auto"/>
        <w:bottom w:val="none" w:sz="0" w:space="0" w:color="auto"/>
        <w:right w:val="none" w:sz="0" w:space="0" w:color="auto"/>
      </w:divBdr>
    </w:div>
    <w:div w:id="1709454295">
      <w:bodyDiv w:val="1"/>
      <w:marLeft w:val="0"/>
      <w:marRight w:val="0"/>
      <w:marTop w:val="0"/>
      <w:marBottom w:val="0"/>
      <w:divBdr>
        <w:top w:val="none" w:sz="0" w:space="0" w:color="auto"/>
        <w:left w:val="none" w:sz="0" w:space="0" w:color="auto"/>
        <w:bottom w:val="none" w:sz="0" w:space="0" w:color="auto"/>
        <w:right w:val="none" w:sz="0" w:space="0" w:color="auto"/>
      </w:divBdr>
    </w:div>
    <w:div w:id="2021202020">
      <w:bodyDiv w:val="1"/>
      <w:marLeft w:val="0"/>
      <w:marRight w:val="0"/>
      <w:marTop w:val="0"/>
      <w:marBottom w:val="0"/>
      <w:divBdr>
        <w:top w:val="none" w:sz="0" w:space="0" w:color="auto"/>
        <w:left w:val="none" w:sz="0" w:space="0" w:color="auto"/>
        <w:bottom w:val="none" w:sz="0" w:space="0" w:color="auto"/>
        <w:right w:val="none" w:sz="0" w:space="0" w:color="auto"/>
      </w:divBdr>
    </w:div>
    <w:div w:id="2047414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haryo.bharoto@ugj.ac.id1" TargetMode="External"/><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reativecommons.org/licenses/by/4.0/" TargetMode="External"/><Relationship Id="rId23" Type="http://schemas.openxmlformats.org/officeDocument/2006/relationships/image" Target="media/image14.jpeg"/><Relationship Id="rId28" Type="http://schemas.openxmlformats.org/officeDocument/2006/relationships/header" Target="header1.xml"/><Relationship Id="rId10" Type="http://schemas.openxmlformats.org/officeDocument/2006/relationships/image" Target="media/image3.png"/><Relationship Id="rId19" Type="http://schemas.openxmlformats.org/officeDocument/2006/relationships/image" Target="media/image10.jpe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header" Target="header2.xml"/><Relationship Id="rId8"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hyperlink" Target="https://doi.org/10.62885/abdisci.v3i8.13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AABD73-AD6F-412E-9581-F4A5351FBE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Pages>
  <Words>6937</Words>
  <Characters>42179</Characters>
  <Application>Microsoft Office Word</Application>
  <DocSecurity>0</DocSecurity>
  <Lines>795</Lines>
  <Paragraphs>205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3-4 Kata dari Judul Artikel…..</dc:creator>
  <cp:lastModifiedBy>fitri dian perwitasari</cp:lastModifiedBy>
  <cp:revision>3</cp:revision>
  <cp:lastPrinted>2026-09-11T07:56:00Z</cp:lastPrinted>
  <dcterms:created xsi:type="dcterms:W3CDTF">2026-09-14T12:49:00Z</dcterms:created>
  <dcterms:modified xsi:type="dcterms:W3CDTF">2026-09-17T00:11:00Z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1777ff11-3af5-3728-bc66-f48b2339d521</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AMA Manual of Style 11th edition</vt:lpwstr>
  </property>
  <property fmtid="{D5CDD505-2E9C-101B-9397-08002B2CF9AE}" pid="7" name="Mendeley Recent Style Id 1_1">
    <vt:lpwstr>http://www.zotero.org/styles/apa</vt:lpwstr>
  </property>
  <property fmtid="{D5CDD505-2E9C-101B-9397-08002B2CF9AE}" pid="8" name="Mendeley Recent Style Name 1_1">
    <vt:lpwstr>APA Style 7th edition</vt:lpwstr>
  </property>
  <property fmtid="{D5CDD505-2E9C-101B-9397-08002B2CF9AE}" pid="9" name="Mendeley Recent Style Id 2_1">
    <vt:lpwstr>http://www.zotero.org/styles/american-political-science-association</vt:lpwstr>
  </property>
  <property fmtid="{D5CDD505-2E9C-101B-9397-08002B2CF9AE}" pid="10" name="Mendeley Recent Style Name 2_1">
    <vt:lpwstr>APSA Style Manual revised 2018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ASA Style Guide 6th/7th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18th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(author-date/Harvard)</vt:lpwstr>
  </property>
  <property fmtid="{D5CDD505-2E9C-101B-9397-08002B2CF9AE}" pid="17" name="Mendeley Recent Style Id 6_1">
    <vt:lpwstr>http://www.zotero.org/styles/ieee</vt:lpwstr>
  </property>
  <property fmtid="{D5CDD505-2E9C-101B-9397-08002B2CF9AE}" pid="18" name="Mendeley Recent Style Name 6_1">
    <vt:lpwstr>IEEE Reference Guide version 11.29.2023</vt:lpwstr>
  </property>
  <property fmtid="{D5CDD505-2E9C-101B-9397-08002B2CF9AE}" pid="19" name="Mendeley Recent Style Id 7_1">
    <vt:lpwstr>http://www.zotero.org/styles/modern-language-association</vt:lpwstr>
  </property>
  <property fmtid="{D5CDD505-2E9C-101B-9397-08002B2CF9AE}" pid="20" name="Mendeley Recent Style Name 7_1">
    <vt:lpwstr>MLA Handbook 9th edition (in-text citations)</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y fmtid="{D5CDD505-2E9C-101B-9397-08002B2CF9AE}" pid="25" name="GrammarlyDocumentId">
    <vt:lpwstr>429d08ac-432c-4bac-a12e-5637e1d24df4</vt:lpwstr>
  </property>
</Properties>
</file>